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"/>
        <w:gridCol w:w="9419"/>
      </w:tblGrid>
      <w:tr w:rsidR="00AC41C6" w14:paraId="6D91F832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4ADD456" w14:textId="77777777" w:rsidR="00AC41C6" w:rsidRPr="00A02B3A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497" w:type="dxa"/>
          </w:tcPr>
          <w:p w14:paraId="1BB799BF" w14:textId="77777777" w:rsidR="00AC41C6" w:rsidRPr="007E4BDF" w:rsidRDefault="00AC41C6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AC41C6" w14:paraId="3D4EB71F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3EB7EC4" w14:textId="77777777" w:rsidR="00AC41C6" w:rsidRPr="00A02B3A" w:rsidRDefault="00AC41C6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497" w:type="dxa"/>
          </w:tcPr>
          <w:p w14:paraId="4C6AEE8F" w14:textId="77777777" w:rsidR="00AC41C6" w:rsidRPr="007E4BDF" w:rsidRDefault="00AC41C6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AC41C6" w14:paraId="4CF2DE80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0FD3EB91" w14:textId="77777777" w:rsidR="00AC41C6" w:rsidRPr="00A02B3A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497" w:type="dxa"/>
          </w:tcPr>
          <w:p w14:paraId="5000E235" w14:textId="77777777" w:rsidR="00AC41C6" w:rsidRPr="007E4BDF" w:rsidRDefault="00AC41C6" w:rsidP="00734225">
            <w:r>
              <w:t>Compreensão leitora; leitura de texto não verbal; produção de texto.</w:t>
            </w:r>
          </w:p>
        </w:tc>
      </w:tr>
      <w:tr w:rsidR="00AC41C6" w14:paraId="5483F6D2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C4EA6C6" w14:textId="77777777" w:rsidR="00AC41C6" w:rsidRPr="00A02B3A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497" w:type="dxa"/>
          </w:tcPr>
          <w:p w14:paraId="1060BE58" w14:textId="77777777" w:rsidR="00AC41C6" w:rsidRDefault="00AC41C6" w:rsidP="00734225">
            <w:pPr>
              <w:jc w:val="both"/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compreendem a ideia central a partir da leitura de um texto não verbal e, além disso, </w:t>
            </w:r>
            <w:r w:rsidRPr="000515F2">
              <w:rPr>
                <w:color w:val="252525"/>
              </w:rPr>
              <w:t>oportunizar situações de escrita, percebendo em que estágio os alunos se encontram</w:t>
            </w:r>
            <w:r>
              <w:rPr>
                <w:color w:val="252525"/>
              </w:rPr>
              <w:t xml:space="preserve"> na fase</w:t>
            </w:r>
            <w:r w:rsidRPr="000515F2">
              <w:rPr>
                <w:color w:val="252525"/>
              </w:rPr>
              <w:t xml:space="preserve"> de alfabetizaç</w:t>
            </w:r>
            <w:r>
              <w:rPr>
                <w:color w:val="252525"/>
              </w:rPr>
              <w:t>ã</w:t>
            </w:r>
            <w:r w:rsidRPr="000515F2">
              <w:rPr>
                <w:color w:val="252525"/>
              </w:rPr>
              <w:t xml:space="preserve">o, verificando a </w:t>
            </w:r>
            <w:r w:rsidRPr="004047C7">
              <w:rPr>
                <w:color w:val="333333"/>
              </w:rPr>
              <w:t>compreensão do sistema de escrita alfabétic</w:t>
            </w:r>
            <w:r>
              <w:rPr>
                <w:color w:val="333333"/>
              </w:rPr>
              <w:t>o</w:t>
            </w:r>
            <w:r w:rsidRPr="004047C7">
              <w:rPr>
                <w:color w:val="333333"/>
              </w:rPr>
              <w:t>-ortográfic</w:t>
            </w:r>
            <w:r>
              <w:rPr>
                <w:color w:val="333333"/>
              </w:rPr>
              <w:t>a</w:t>
            </w:r>
            <w:r w:rsidRPr="004047C7">
              <w:rPr>
                <w:color w:val="333333"/>
              </w:rPr>
              <w:t xml:space="preserve"> e o domínio progressivo das convenções da escrita.</w:t>
            </w:r>
          </w:p>
          <w:p w14:paraId="6A72E339" w14:textId="77777777" w:rsidR="00AC41C6" w:rsidRPr="00D64D1E" w:rsidRDefault="00AC41C6" w:rsidP="00734225">
            <w:pPr>
              <w:jc w:val="both"/>
              <w:rPr>
                <w:color w:val="FF0000"/>
              </w:rPr>
            </w:pPr>
          </w:p>
        </w:tc>
      </w:tr>
      <w:tr w:rsidR="00AC41C6" w14:paraId="71821A4E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5A0AC74" w14:textId="77777777" w:rsidR="00AC41C6" w:rsidRPr="00A02B3A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497" w:type="dxa"/>
          </w:tcPr>
          <w:p w14:paraId="6004D9FF" w14:textId="77777777" w:rsidR="00AC41C6" w:rsidRDefault="00AC41C6" w:rsidP="007342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252525"/>
              </w:rPr>
              <w:t>Compreender</w:t>
            </w:r>
            <w:r w:rsidRPr="00BE6175">
              <w:rPr>
                <w:color w:val="252525"/>
              </w:rPr>
              <w:t xml:space="preserve"> a ideia central</w:t>
            </w:r>
            <w:r>
              <w:rPr>
                <w:color w:val="252525"/>
              </w:rPr>
              <w:t>, bem como as</w:t>
            </w:r>
            <w:r w:rsidRPr="00847CF3">
              <w:rPr>
                <w:color w:val="000000"/>
              </w:rPr>
              <w:t xml:space="preserve"> informações explícitas</w:t>
            </w:r>
            <w:r>
              <w:rPr>
                <w:color w:val="000000"/>
              </w:rPr>
              <w:t>,</w:t>
            </w:r>
            <w:r w:rsidRPr="00847CF3">
              <w:rPr>
                <w:color w:val="000000"/>
              </w:rPr>
              <w:t xml:space="preserve"> em textos </w:t>
            </w:r>
            <w:r>
              <w:rPr>
                <w:color w:val="000000"/>
              </w:rPr>
              <w:t>não verbais.</w:t>
            </w:r>
          </w:p>
          <w:p w14:paraId="352BEF24" w14:textId="77777777" w:rsidR="00AC41C6" w:rsidRPr="00154DA3" w:rsidRDefault="00AC41C6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 xml:space="preserve">Conhecer </w:t>
            </w:r>
            <w:r>
              <w:rPr>
                <w:rFonts w:ascii="Lucida Grande" w:hAnsi="Lucida Grande" w:cs="Lucida Grande"/>
                <w:color w:val="000000"/>
              </w:rPr>
              <w:t xml:space="preserve">e fazer </w:t>
            </w:r>
            <w:r w:rsidRPr="008F1B7B">
              <w:rPr>
                <w:color w:val="000000"/>
              </w:rPr>
              <w:t>uso da grafia convencional das palavras com correspondências regulares contextuais entre letras ou grupos de letras e seu valor sonoro</w:t>
            </w:r>
            <w:r>
              <w:t xml:space="preserve">, </w:t>
            </w:r>
            <w:r>
              <w:rPr>
                <w:color w:val="252525"/>
              </w:rPr>
              <w:t xml:space="preserve">percebendo </w:t>
            </w:r>
            <w:r w:rsidRPr="00B87824">
              <w:rPr>
                <w:color w:val="000000"/>
              </w:rPr>
              <w:t>que palavras diferentes variam</w:t>
            </w:r>
            <w:r>
              <w:rPr>
                <w:color w:val="000000"/>
              </w:rPr>
              <w:t xml:space="preserve"> quanto ao número, repertório, </w:t>
            </w:r>
            <w:r w:rsidRPr="00B87824">
              <w:rPr>
                <w:color w:val="000000"/>
              </w:rPr>
              <w:t>ordem de letras</w:t>
            </w:r>
            <w:r>
              <w:rPr>
                <w:color w:val="000000"/>
              </w:rPr>
              <w:t xml:space="preserve"> e sílabas.</w:t>
            </w:r>
          </w:p>
        </w:tc>
      </w:tr>
      <w:tr w:rsidR="00AC41C6" w14:paraId="23E66B8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738278F" w14:textId="77777777" w:rsidR="00AC41C6" w:rsidRPr="00A02B3A" w:rsidRDefault="00AC41C6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497" w:type="dxa"/>
          </w:tcPr>
          <w:p w14:paraId="3052714A" w14:textId="77777777" w:rsidR="00AC41C6" w:rsidRPr="00EE7DDD" w:rsidRDefault="00AC41C6" w:rsidP="00734225">
            <w:pPr>
              <w:jc w:val="both"/>
              <w:rPr>
                <w:sz w:val="28"/>
                <w:szCs w:val="28"/>
              </w:rPr>
            </w:pPr>
            <w:r w:rsidRPr="00EE7DDD">
              <w:rPr>
                <w:sz w:val="28"/>
                <w:szCs w:val="28"/>
              </w:rPr>
              <w:t xml:space="preserve">OBSERVE A IMAGEM A SEGUIR. O QUE ESTÁ </w:t>
            </w:r>
            <w:r>
              <w:rPr>
                <w:sz w:val="28"/>
                <w:szCs w:val="28"/>
              </w:rPr>
              <w:t>ACONTECENDO? ESCREVA</w:t>
            </w:r>
            <w:r w:rsidRPr="00EE7D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 QUE VOCÊ ACHA QUE O MENINO ESTÁ FAZENDO</w:t>
            </w:r>
            <w:r w:rsidRPr="00EE7DDD">
              <w:rPr>
                <w:sz w:val="28"/>
                <w:szCs w:val="28"/>
              </w:rPr>
              <w:t>.</w:t>
            </w:r>
          </w:p>
          <w:p w14:paraId="52594CEB" w14:textId="603BBFEE" w:rsidR="001576FB" w:rsidRDefault="001576FB" w:rsidP="00734225">
            <w:pPr>
              <w:pBdr>
                <w:bottom w:val="single" w:sz="12" w:space="1" w:color="auto"/>
              </w:pBdr>
              <w:ind w:left="1440"/>
              <w:jc w:val="both"/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1F56FCDF" wp14:editId="201ADB7D">
                  <wp:extent cx="3542665" cy="2361777"/>
                  <wp:effectExtent l="0" t="0" r="0" b="635"/>
                  <wp:docPr id="1" name="Picture 1" descr="IMAGEM/GettyImages-460624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460624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050" cy="237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589AA" w14:textId="46E8B3A7" w:rsidR="00AC41C6" w:rsidRDefault="00AC41C6" w:rsidP="00734225">
            <w:pPr>
              <w:pBdr>
                <w:bottom w:val="single" w:sz="12" w:space="1" w:color="auto"/>
              </w:pBdr>
              <w:ind w:left="1440"/>
              <w:jc w:val="both"/>
            </w:pPr>
          </w:p>
          <w:p w14:paraId="4162FD36" w14:textId="77777777" w:rsidR="001576FB" w:rsidRDefault="001576FB" w:rsidP="00734225">
            <w:pPr>
              <w:pBdr>
                <w:bottom w:val="single" w:sz="12" w:space="1" w:color="auto"/>
              </w:pBdr>
              <w:ind w:left="1440"/>
              <w:jc w:val="both"/>
            </w:pPr>
            <w:bookmarkStart w:id="0" w:name="_GoBack"/>
            <w:bookmarkEnd w:id="0"/>
          </w:p>
          <w:p w14:paraId="03FF057E" w14:textId="77777777" w:rsidR="00AC41C6" w:rsidRDefault="00AC41C6" w:rsidP="00734225"/>
          <w:p w14:paraId="6982783B" w14:textId="77777777" w:rsidR="00AC41C6" w:rsidRDefault="00AC41C6" w:rsidP="00734225">
            <w:r>
              <w:t>_____________________________________________________________________</w:t>
            </w:r>
          </w:p>
          <w:p w14:paraId="4D4B57E2" w14:textId="77777777" w:rsidR="00AC41C6" w:rsidRDefault="00AC41C6" w:rsidP="00734225">
            <w:r>
              <w:t>_____________________________________________________________________</w:t>
            </w:r>
          </w:p>
          <w:p w14:paraId="5E775AE2" w14:textId="77777777" w:rsidR="00AC41C6" w:rsidRDefault="00AC41C6" w:rsidP="00734225">
            <w:pPr>
              <w:jc w:val="both"/>
              <w:rPr>
                <w:color w:val="252525"/>
              </w:rPr>
            </w:pPr>
          </w:p>
        </w:tc>
      </w:tr>
      <w:tr w:rsidR="00AC41C6" w14:paraId="6F572990" w14:textId="77777777" w:rsidTr="00734225">
        <w:trPr>
          <w:trHeight w:val="1288"/>
        </w:trPr>
        <w:tc>
          <w:tcPr>
            <w:tcW w:w="1419" w:type="dxa"/>
            <w:shd w:val="clear" w:color="auto" w:fill="F7CAAC" w:themeFill="accent2" w:themeFillTint="66"/>
          </w:tcPr>
          <w:p w14:paraId="59B77181" w14:textId="77777777" w:rsidR="00AC41C6" w:rsidRPr="00A02B3A" w:rsidRDefault="00AC41C6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497" w:type="dxa"/>
          </w:tcPr>
          <w:p w14:paraId="6D8A57CC" w14:textId="77777777" w:rsidR="00AC41C6" w:rsidRDefault="00AC41C6" w:rsidP="00734225">
            <w:pPr>
              <w:jc w:val="both"/>
              <w:rPr>
                <w:color w:val="252525"/>
              </w:rPr>
            </w:pPr>
            <w:r w:rsidRPr="00680B16">
              <w:t>Espera-se que os alunos escrevam so</w:t>
            </w:r>
            <w:r>
              <w:t>bre o que o menino está fazendo,</w:t>
            </w:r>
            <w:r w:rsidRPr="00680B16">
              <w:t xml:space="preserve"> quais são os brinquedos que ele tem, onde o menino se encontra, o que ele est</w:t>
            </w:r>
            <w:r>
              <w:t>á vestindo ou usando na cabeça ou</w:t>
            </w:r>
            <w:r w:rsidRPr="00680B16">
              <w:t xml:space="preserve"> </w:t>
            </w:r>
            <w:r>
              <w:t xml:space="preserve">até as </w:t>
            </w:r>
            <w:r w:rsidRPr="00680B16">
              <w:t xml:space="preserve">possíveis ideias </w:t>
            </w:r>
            <w:r>
              <w:t>que o menino possa ter ao brincar com os aviões.</w:t>
            </w:r>
          </w:p>
        </w:tc>
      </w:tr>
      <w:tr w:rsidR="00AC41C6" w14:paraId="00993DDD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DE26E46" w14:textId="77777777" w:rsidR="00AC41C6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497" w:type="dxa"/>
          </w:tcPr>
          <w:p w14:paraId="72AD6219" w14:textId="77777777" w:rsidR="00AC41C6" w:rsidRPr="00BE6175" w:rsidRDefault="00AC41C6" w:rsidP="00734225">
            <w:pPr>
              <w:contextualSpacing/>
              <w:jc w:val="both"/>
              <w:rPr>
                <w:lang w:val="pt-PT"/>
              </w:rPr>
            </w:pPr>
            <w:r w:rsidRPr="005E3131">
              <w:rPr>
                <w:lang w:val="pt-PT"/>
              </w:rPr>
              <w:t xml:space="preserve">Os textos não verbais podem ser bastante úteis como instrumentos de desenvolvimento da linguagem, de incremento do vocabulário e da interpretação de ideias, de acordo com </w:t>
            </w:r>
            <w:r w:rsidRPr="0010675B">
              <w:t xml:space="preserve">Tetzchner e Martinsen </w:t>
            </w:r>
            <w:r>
              <w:t>(</w:t>
            </w:r>
            <w:r w:rsidRPr="0010675B">
              <w:t>2002</w:t>
            </w:r>
            <w:r>
              <w:t>)</w:t>
            </w:r>
            <w:r w:rsidRPr="0010675B">
              <w:t>.</w:t>
            </w:r>
            <w:r w:rsidRPr="005E3131">
              <w:rPr>
                <w:lang w:val="pt-PT"/>
              </w:rPr>
              <w:t xml:space="preserve"> As crianças que ainda não utilizam a linguagem escrita podem começar a ler ao reconhecer e ordenar imagens para comunicar ideias. </w:t>
            </w:r>
            <w:r>
              <w:rPr>
                <w:lang w:val="pt-PT"/>
              </w:rPr>
              <w:t>Aquelas que apresentam d</w:t>
            </w:r>
            <w:r w:rsidRPr="005E3131">
              <w:rPr>
                <w:lang w:val="pt-PT"/>
              </w:rPr>
              <w:t>ificuldades de reconhecimento de palavras, soletração ou compreensão, ou que</w:t>
            </w:r>
            <w:r>
              <w:rPr>
                <w:lang w:val="pt-PT"/>
              </w:rPr>
              <w:t>,</w:t>
            </w:r>
            <w:r w:rsidRPr="005E3131">
              <w:rPr>
                <w:lang w:val="pt-PT"/>
              </w:rPr>
              <w:t xml:space="preserve"> simplesmente</w:t>
            </w:r>
            <w:r>
              <w:rPr>
                <w:lang w:val="pt-PT"/>
              </w:rPr>
              <w:t>,</w:t>
            </w:r>
            <w:r w:rsidRPr="005E3131">
              <w:rPr>
                <w:lang w:val="pt-PT"/>
              </w:rPr>
              <w:t xml:space="preserve"> necessit</w:t>
            </w:r>
            <w:r>
              <w:rPr>
                <w:lang w:val="pt-PT"/>
              </w:rPr>
              <w:t>a</w:t>
            </w:r>
            <w:r w:rsidRPr="005E3131">
              <w:rPr>
                <w:lang w:val="pt-PT"/>
              </w:rPr>
              <w:t>m de motivação para escrever, podem ser estimuladas e auxiliadas por meio das imagens, dos símbolos e do som.</w:t>
            </w:r>
          </w:p>
        </w:tc>
      </w:tr>
      <w:tr w:rsidR="00AC41C6" w14:paraId="6143CD34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1E7069A" w14:textId="77777777" w:rsidR="00AC41C6" w:rsidRDefault="00AC41C6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497" w:type="dxa"/>
          </w:tcPr>
          <w:p w14:paraId="66F50814" w14:textId="77777777" w:rsidR="00AC41C6" w:rsidRPr="00680B16" w:rsidRDefault="00AC41C6" w:rsidP="00734225">
            <w:pPr>
              <w:jc w:val="both"/>
            </w:pPr>
            <w:r>
              <w:rPr>
                <w:color w:val="252525"/>
              </w:rPr>
              <w:t>Sempre que possível, promova</w:t>
            </w:r>
            <w:r>
              <w:t xml:space="preserve"> atividades em que os alunos possam construir frases oralmente a partir de imagens</w:t>
            </w:r>
            <w:r w:rsidRPr="00A137CB">
              <w:t xml:space="preserve"> ou</w:t>
            </w:r>
            <w:r>
              <w:t>,</w:t>
            </w:r>
            <w:r w:rsidRPr="00A137CB">
              <w:t xml:space="preserve"> ainda</w:t>
            </w:r>
            <w:r>
              <w:t>,</w:t>
            </w:r>
            <w:r w:rsidRPr="00A137CB">
              <w:t xml:space="preserve"> escreva as partes da frase em pedaços de papel separadamente para que os alunos possam organizá-las como se fosse um quebra-cabeça</w:t>
            </w:r>
            <w:r>
              <w:t xml:space="preserve"> e relacioná-las a determinadas imagens</w:t>
            </w:r>
            <w:r w:rsidRPr="00A137CB">
              <w:t>.</w:t>
            </w:r>
          </w:p>
        </w:tc>
      </w:tr>
    </w:tbl>
    <w:p w14:paraId="4B3F3CD4" w14:textId="77777777" w:rsidR="00374621" w:rsidRPr="00AC41C6" w:rsidRDefault="001576FB" w:rsidP="00AC41C6"/>
    <w:sectPr w:rsidR="00374621" w:rsidRPr="00AC41C6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576FB"/>
    <w:rsid w:val="00492327"/>
    <w:rsid w:val="00532125"/>
    <w:rsid w:val="005751EF"/>
    <w:rsid w:val="005B000E"/>
    <w:rsid w:val="006624F9"/>
    <w:rsid w:val="006D2645"/>
    <w:rsid w:val="0073792B"/>
    <w:rsid w:val="007914CA"/>
    <w:rsid w:val="00895307"/>
    <w:rsid w:val="008A448D"/>
    <w:rsid w:val="00AC41C6"/>
    <w:rsid w:val="00AD4C7C"/>
    <w:rsid w:val="00B01491"/>
    <w:rsid w:val="00B51FCE"/>
    <w:rsid w:val="00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Macintosh Word</Application>
  <DocSecurity>0</DocSecurity>
  <Lines>16</Lines>
  <Paragraphs>4</Paragraphs>
  <ScaleCrop>false</ScaleCrop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2017-12-16T23:42:00Z</dcterms:created>
  <dcterms:modified xsi:type="dcterms:W3CDTF">2017-12-17T00:17:00Z</dcterms:modified>
</cp:coreProperties>
</file>