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1419"/>
        <w:gridCol w:w="9639"/>
      </w:tblGrid>
      <w:tr w:rsidR="00C85526" w14:paraId="517AA9EB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EBBE67E" w14:textId="77777777" w:rsidR="00C85526" w:rsidRPr="00A02B3A" w:rsidRDefault="00C85526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19865514" w14:textId="77777777" w:rsidR="00C85526" w:rsidRPr="007E4BDF" w:rsidRDefault="00C85526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C85526" w14:paraId="2ED54A55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9D58B6A" w14:textId="77777777" w:rsidR="00C85526" w:rsidRPr="00A02B3A" w:rsidRDefault="00C85526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405242B1" w14:textId="77777777" w:rsidR="00C85526" w:rsidRPr="007E4BDF" w:rsidRDefault="00C85526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C85526" w14:paraId="328A0385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791640A" w14:textId="77777777" w:rsidR="00C85526" w:rsidRPr="00A02B3A" w:rsidRDefault="00C85526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2FB7A036" w14:textId="77777777" w:rsidR="00C85526" w:rsidRPr="007E4BDF" w:rsidRDefault="00C85526" w:rsidP="00734225">
            <w:r>
              <w:t>Compreensão leitora; trava-língua.</w:t>
            </w:r>
          </w:p>
        </w:tc>
      </w:tr>
      <w:tr w:rsidR="00C85526" w14:paraId="2A7FB53F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3B5DF3A" w14:textId="77777777" w:rsidR="00C85526" w:rsidRPr="00A02B3A" w:rsidRDefault="00C85526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2341B313" w14:textId="77777777" w:rsidR="00C85526" w:rsidRPr="00D64D1E" w:rsidRDefault="00C85526" w:rsidP="00734225">
            <w:pPr>
              <w:jc w:val="both"/>
              <w:rPr>
                <w:color w:val="FF0000"/>
              </w:rPr>
            </w:pPr>
            <w:r w:rsidRPr="002B10D6">
              <w:t xml:space="preserve">A ideia é verificar se os alunos </w:t>
            </w:r>
            <w:r>
              <w:t>reconhecem o gênero textual trava-língua e realizam a leitura e compreensão do texto.</w:t>
            </w:r>
          </w:p>
        </w:tc>
      </w:tr>
      <w:tr w:rsidR="00C85526" w14:paraId="2D7F8026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0590776" w14:textId="77777777" w:rsidR="00C85526" w:rsidRPr="00A02B3A" w:rsidRDefault="00C85526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727FD79C" w14:textId="77777777" w:rsidR="00C85526" w:rsidRPr="00154DA3" w:rsidRDefault="00C85526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rFonts w:eastAsia="Times New Roman"/>
                <w:lang w:eastAsia="pt-BR"/>
              </w:rPr>
              <w:t>Reconhecer o gênero textual trava-língua e</w:t>
            </w:r>
            <w:r w:rsidRPr="00C86FE9">
              <w:rPr>
                <w:rFonts w:eastAsia="Times New Roman"/>
                <w:lang w:eastAsia="pt-BR"/>
              </w:rPr>
              <w:t xml:space="preserve"> </w:t>
            </w:r>
            <w:r>
              <w:rPr>
                <w:rFonts w:eastAsia="Times New Roman"/>
                <w:lang w:eastAsia="pt-BR"/>
              </w:rPr>
              <w:t xml:space="preserve">realizar a </w:t>
            </w:r>
            <w:r w:rsidRPr="00C86FE9">
              <w:rPr>
                <w:rFonts w:eastAsia="Times New Roman"/>
                <w:lang w:eastAsia="pt-BR"/>
              </w:rPr>
              <w:t>l</w:t>
            </w:r>
            <w:r w:rsidRPr="0027221F">
              <w:rPr>
                <w:color w:val="333333"/>
              </w:rPr>
              <w:t>eitura de textos familiares e curtos (títulos de histórias, manchetes, quadrinhas, entre outros).</w:t>
            </w:r>
          </w:p>
        </w:tc>
      </w:tr>
      <w:tr w:rsidR="00C85526" w14:paraId="123DE7D6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F63F911" w14:textId="77777777" w:rsidR="00C85526" w:rsidRPr="00A02B3A" w:rsidRDefault="00C85526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0956AAB1" w14:textId="77777777" w:rsidR="00C85526" w:rsidRPr="00EE7DDD" w:rsidRDefault="00C85526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LEIA O TRAVA-LÍNGUA</w:t>
            </w:r>
            <w:r w:rsidRPr="00EE7DDD">
              <w:rPr>
                <w:sz w:val="28"/>
                <w:szCs w:val="28"/>
              </w:rPr>
              <w:t xml:space="preserve"> E MARQUE A OPÇÃO</w:t>
            </w:r>
            <w:r>
              <w:rPr>
                <w:sz w:val="28"/>
                <w:szCs w:val="28"/>
              </w:rPr>
              <w:t xml:space="preserve"> QUE MOSTRA O QUE ACONTECEU</w:t>
            </w:r>
            <w:r w:rsidRPr="00EE7DDD">
              <w:rPr>
                <w:sz w:val="28"/>
                <w:szCs w:val="28"/>
              </w:rPr>
              <w:t xml:space="preserve">.  </w:t>
            </w:r>
          </w:p>
          <w:p w14:paraId="5CDEED8A" w14:textId="77777777" w:rsidR="00C85526" w:rsidRDefault="00C85526" w:rsidP="00734225"/>
          <w:p w14:paraId="6F4BAB89" w14:textId="77777777" w:rsidR="00C85526" w:rsidRDefault="00C85526" w:rsidP="00734225">
            <w:pPr>
              <w:jc w:val="center"/>
              <w:rPr>
                <w:rFonts w:ascii="Times" w:hAnsi="Times"/>
                <w:sz w:val="32"/>
                <w:szCs w:val="32"/>
                <w:lang w:val="pt-PT"/>
              </w:rPr>
            </w:pPr>
            <w:r w:rsidRPr="00EE7DDD">
              <w:rPr>
                <w:rFonts w:ascii="Times" w:hAnsi="Times"/>
                <w:sz w:val="32"/>
                <w:szCs w:val="32"/>
                <w:lang w:val="pt-PT"/>
              </w:rPr>
              <w:t>O RATO ROEU A ROUPA DO REI</w:t>
            </w:r>
            <w:r w:rsidRPr="00EE7DDD">
              <w:rPr>
                <w:rFonts w:ascii="Times" w:hAnsi="Times"/>
                <w:b/>
                <w:sz w:val="32"/>
                <w:szCs w:val="32"/>
                <w:lang w:val="pt-PT"/>
              </w:rPr>
              <w:t xml:space="preserve"> </w:t>
            </w:r>
            <w:r w:rsidRPr="00EE7DDD">
              <w:rPr>
                <w:rFonts w:ascii="Times" w:hAnsi="Times"/>
                <w:sz w:val="32"/>
                <w:szCs w:val="32"/>
                <w:lang w:val="pt-PT"/>
              </w:rPr>
              <w:t>DE</w:t>
            </w:r>
            <w:r w:rsidRPr="00EE7DDD">
              <w:rPr>
                <w:rFonts w:ascii="Times" w:hAnsi="Times"/>
                <w:sz w:val="32"/>
                <w:szCs w:val="32"/>
              </w:rPr>
              <w:t xml:space="preserve"> ROMA</w:t>
            </w:r>
            <w:r w:rsidRPr="00EE7DDD">
              <w:rPr>
                <w:rFonts w:ascii="Times" w:hAnsi="Times"/>
                <w:b/>
                <w:sz w:val="32"/>
                <w:szCs w:val="32"/>
                <w:lang w:val="pt-PT"/>
              </w:rPr>
              <w:t xml:space="preserve"> </w:t>
            </w:r>
            <w:r w:rsidRPr="00EE7DDD">
              <w:rPr>
                <w:rFonts w:ascii="Times" w:hAnsi="Times"/>
                <w:sz w:val="32"/>
                <w:szCs w:val="32"/>
                <w:lang w:val="pt-PT"/>
              </w:rPr>
              <w:t>E A RAINHA, COM RAIVA, RESOLVEU REMENDAR.</w:t>
            </w:r>
          </w:p>
          <w:p w14:paraId="45008FE5" w14:textId="77777777" w:rsidR="00C85526" w:rsidRDefault="00C85526" w:rsidP="00734225">
            <w:pPr>
              <w:jc w:val="center"/>
              <w:rPr>
                <w:rFonts w:ascii="Times" w:hAnsi="Times"/>
                <w:sz w:val="32"/>
                <w:szCs w:val="32"/>
                <w:lang w:val="pt-PT"/>
              </w:rPr>
            </w:pPr>
          </w:p>
          <w:p w14:paraId="419D1809" w14:textId="77777777" w:rsidR="00C85526" w:rsidRDefault="00C85526" w:rsidP="00734225">
            <w:pPr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>O QUE O RATO FEZ?</w:t>
            </w:r>
          </w:p>
          <w:p w14:paraId="42AFF4ED" w14:textId="77777777" w:rsidR="00C85526" w:rsidRPr="0037417A" w:rsidRDefault="00C85526" w:rsidP="00734225">
            <w:pPr>
              <w:rPr>
                <w:sz w:val="28"/>
                <w:szCs w:val="28"/>
              </w:rPr>
            </w:pPr>
          </w:p>
          <w:p w14:paraId="7353F1E6" w14:textId="77777777" w:rsidR="00C85526" w:rsidRPr="00EE7DDD" w:rsidRDefault="00C85526" w:rsidP="00734225">
            <w:pPr>
              <w:jc w:val="both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 xml:space="preserve">(   </w:t>
            </w:r>
            <w:r w:rsidRPr="00EE7DDD">
              <w:rPr>
                <w:sz w:val="28"/>
                <w:szCs w:val="28"/>
                <w:lang w:val="pt-PT"/>
              </w:rPr>
              <w:t>) REMENDOU A ROUPA.</w:t>
            </w:r>
          </w:p>
          <w:p w14:paraId="76740188" w14:textId="77777777" w:rsidR="00C85526" w:rsidRPr="00EE7DDD" w:rsidRDefault="00C85526" w:rsidP="00734225">
            <w:pPr>
              <w:jc w:val="both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 xml:space="preserve">(   </w:t>
            </w:r>
            <w:r w:rsidRPr="00EE7DDD">
              <w:rPr>
                <w:sz w:val="28"/>
                <w:szCs w:val="28"/>
                <w:lang w:val="pt-PT"/>
              </w:rPr>
              <w:t xml:space="preserve">) ROEU A ROUPA. </w:t>
            </w:r>
          </w:p>
          <w:p w14:paraId="5B6BBDB5" w14:textId="77777777" w:rsidR="00C85526" w:rsidRPr="00EE7DDD" w:rsidRDefault="00C85526" w:rsidP="00734225">
            <w:pPr>
              <w:jc w:val="both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 xml:space="preserve">(   </w:t>
            </w:r>
            <w:r w:rsidRPr="00EE7DDD">
              <w:rPr>
                <w:sz w:val="28"/>
                <w:szCs w:val="28"/>
                <w:lang w:val="pt-PT"/>
              </w:rPr>
              <w:t>) FICOU COM RAIVA.</w:t>
            </w:r>
          </w:p>
          <w:p w14:paraId="4F59B9F8" w14:textId="77777777" w:rsidR="00C85526" w:rsidRDefault="00C85526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 xml:space="preserve">(   </w:t>
            </w:r>
            <w:r w:rsidRPr="00EE7DDD">
              <w:rPr>
                <w:sz w:val="28"/>
                <w:szCs w:val="28"/>
                <w:lang w:val="pt-PT"/>
              </w:rPr>
              <w:t>) ROEU O REI.</w:t>
            </w:r>
          </w:p>
          <w:p w14:paraId="40404A8B" w14:textId="77777777" w:rsidR="00C85526" w:rsidRDefault="00C85526" w:rsidP="00734225"/>
          <w:p w14:paraId="7D787C1A" w14:textId="77777777" w:rsidR="00C85526" w:rsidRDefault="00C85526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C85526" w14:paraId="59F1996E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BF3AFEA" w14:textId="77777777" w:rsidR="00C85526" w:rsidRPr="00A02B3A" w:rsidRDefault="00C85526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7EB0A688" w14:textId="77777777" w:rsidR="00C85526" w:rsidRDefault="00C85526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Roeu a roupa.</w:t>
            </w:r>
          </w:p>
        </w:tc>
      </w:tr>
      <w:tr w:rsidR="00C85526" w14:paraId="071FBC1E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497EBB3" w14:textId="77777777" w:rsidR="00C85526" w:rsidRDefault="00C85526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733A0A97" w14:textId="77777777" w:rsidR="00C85526" w:rsidRPr="007F37F6" w:rsidRDefault="00C85526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5C4">
              <w:rPr>
                <w:rFonts w:ascii="Arial" w:hAnsi="Arial"/>
                <w:color w:val="000000"/>
              </w:rPr>
              <w:t>Os trava-línguas</w:t>
            </w:r>
            <w:r w:rsidRPr="007C55C4">
              <w:rPr>
                <w:rFonts w:ascii="Arial" w:hAnsi="Arial"/>
                <w:i/>
                <w:color w:val="000000"/>
              </w:rPr>
              <w:t xml:space="preserve"> </w:t>
            </w:r>
            <w:r w:rsidRPr="007C55C4">
              <w:rPr>
                <w:rFonts w:ascii="Arial" w:hAnsi="Arial"/>
                <w:color w:val="000000"/>
              </w:rPr>
              <w:t xml:space="preserve">se caracterizam </w:t>
            </w:r>
            <w:r w:rsidRPr="007C55C4">
              <w:rPr>
                <w:rFonts w:ascii="Arial" w:hAnsi="Arial" w:cs="Arial"/>
                <w:iCs/>
                <w:color w:val="000000"/>
              </w:rPr>
              <w:t xml:space="preserve">como </w:t>
            </w:r>
            <w:r w:rsidRPr="007C55C4">
              <w:rPr>
                <w:rFonts w:ascii="Arial" w:hAnsi="Arial" w:cs="Arial"/>
                <w:color w:val="000000"/>
              </w:rPr>
              <w:t>desafios</w:t>
            </w:r>
            <w:r w:rsidRPr="007C55C4">
              <w:rPr>
                <w:rFonts w:ascii="Arial" w:hAnsi="Arial"/>
                <w:color w:val="000000"/>
              </w:rPr>
              <w:t xml:space="preserve"> que </w:t>
            </w:r>
            <w:r w:rsidRPr="007C55C4">
              <w:rPr>
                <w:rFonts w:ascii="Arial" w:hAnsi="Arial" w:cs="Arial"/>
                <w:color w:val="000000"/>
              </w:rPr>
              <w:t>consistem</w:t>
            </w:r>
            <w:r w:rsidRPr="007C55C4">
              <w:rPr>
                <w:rFonts w:ascii="Arial" w:hAnsi="Arial"/>
                <w:color w:val="000000"/>
              </w:rPr>
              <w:t xml:space="preserve"> em dizer, com rapidez e de maneira correta, versos ou frases com muitas sílabas difíceis de pronunciar. São chamados assim devido à dificuldade que </w:t>
            </w:r>
            <w:r w:rsidRPr="007C55C4">
              <w:rPr>
                <w:rFonts w:ascii="Arial" w:hAnsi="Arial" w:cs="Arial"/>
                <w:color w:val="000000"/>
              </w:rPr>
              <w:t>proporcionam a quem tenta</w:t>
            </w:r>
            <w:r w:rsidRPr="007C55C4">
              <w:rPr>
                <w:rFonts w:ascii="Arial" w:hAnsi="Arial"/>
                <w:color w:val="000000"/>
              </w:rPr>
              <w:t xml:space="preserve"> pronunciá-los sem tropeços, ou, como o próprio nome diz, sem "travar a língua".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F37F6">
              <w:rPr>
                <w:rFonts w:ascii="Arial" w:hAnsi="Arial" w:cs="Arial"/>
                <w:color w:val="000000"/>
                <w:sz w:val="22"/>
                <w:szCs w:val="22"/>
              </w:rPr>
              <w:t xml:space="preserve">(Texto adaptado de: </w:t>
            </w:r>
            <w:hyperlink r:id="rId4" w:history="1">
              <w:r w:rsidRPr="007F37F6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http://www.soportugues.com.br/secoes/trava</w:t>
              </w:r>
            </w:hyperlink>
            <w:r w:rsidRPr="007F37F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F37F6">
              <w:rPr>
                <w:rFonts w:ascii="Arial" w:hAnsi="Arial" w:cs="Arial"/>
                <w:color w:val="000000"/>
                <w:sz w:val="22"/>
                <w:szCs w:val="22"/>
              </w:rPr>
              <w:t xml:space="preserve"> Acesso em: 31 maio 2017). </w:t>
            </w:r>
          </w:p>
          <w:p w14:paraId="14B53786" w14:textId="77777777" w:rsidR="00C85526" w:rsidRPr="000E5F84" w:rsidRDefault="00C85526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Além d</w:t>
            </w:r>
            <w:r w:rsidRPr="009A2AF4">
              <w:rPr>
                <w:rFonts w:ascii="Arial" w:hAnsi="Arial" w:cs="Arial"/>
              </w:rPr>
              <w:t xml:space="preserve">o aspecto sonoro </w:t>
            </w:r>
            <w:r>
              <w:rPr>
                <w:rFonts w:ascii="Arial" w:hAnsi="Arial" w:cs="Arial"/>
              </w:rPr>
              <w:t xml:space="preserve">no trava-língua, que </w:t>
            </w:r>
            <w:r w:rsidRPr="009A2AF4">
              <w:rPr>
                <w:rFonts w:ascii="Arial" w:hAnsi="Arial" w:cs="Arial"/>
              </w:rPr>
              <w:t xml:space="preserve">se destaca fortemente, </w:t>
            </w:r>
            <w:r>
              <w:rPr>
                <w:rFonts w:ascii="Arial" w:hAnsi="Arial" w:cs="Arial"/>
              </w:rPr>
              <w:t>pode-</w:t>
            </w:r>
            <w:r w:rsidRPr="009A2AF4">
              <w:rPr>
                <w:rFonts w:ascii="Arial" w:hAnsi="Arial" w:cs="Arial"/>
              </w:rPr>
              <w:t>se trabalhar a compreensão do texto.</w:t>
            </w:r>
            <w:r>
              <w:rPr>
                <w:rFonts w:ascii="Arial" w:hAnsi="Arial" w:cs="Arial"/>
              </w:rPr>
              <w:t xml:space="preserve"> </w:t>
            </w:r>
            <w:r w:rsidRPr="00AF6A12">
              <w:rPr>
                <w:rFonts w:ascii="Arial" w:hAnsi="Arial" w:cs="Arial"/>
              </w:rPr>
              <w:t>É importante que as atividades em sala de aula possam oportunizar situações de leitura de pequenos textos</w:t>
            </w:r>
            <w:r>
              <w:rPr>
                <w:rFonts w:ascii="Arial" w:hAnsi="Arial" w:cs="Arial"/>
              </w:rPr>
              <w:t xml:space="preserve"> como adivinhas, quadrinhas ou mesmo trava-línguas,</w:t>
            </w:r>
            <w:r w:rsidRPr="00AF6A12">
              <w:rPr>
                <w:rFonts w:ascii="Arial" w:hAnsi="Arial" w:cs="Arial"/>
              </w:rPr>
              <w:t xml:space="preserve"> para que os alunos consigam identificar </w:t>
            </w:r>
            <w:r>
              <w:rPr>
                <w:rFonts w:ascii="Arial" w:hAnsi="Arial" w:cs="Arial"/>
              </w:rPr>
              <w:t xml:space="preserve">a </w:t>
            </w:r>
            <w:r w:rsidRPr="007C55C4">
              <w:rPr>
                <w:rFonts w:ascii="Arial" w:hAnsi="Arial"/>
              </w:rPr>
              <w:t>ideia central</w:t>
            </w:r>
            <w:r>
              <w:rPr>
                <w:rFonts w:ascii="Arial" w:hAnsi="Arial" w:cs="Arial"/>
              </w:rPr>
              <w:t xml:space="preserve"> e os principais aspectos.</w:t>
            </w:r>
          </w:p>
        </w:tc>
      </w:tr>
      <w:tr w:rsidR="00C85526" w14:paraId="29031FE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780735C" w14:textId="77777777" w:rsidR="00C85526" w:rsidRDefault="00C85526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45D66D8F" w14:textId="77777777" w:rsidR="00C85526" w:rsidRPr="00C06354" w:rsidRDefault="00C85526" w:rsidP="00734225">
            <w:pPr>
              <w:jc w:val="both"/>
              <w:rPr>
                <w:rFonts w:eastAsia="Times New Roman"/>
                <w:color w:val="000000"/>
                <w:lang w:eastAsia="pt-BR"/>
              </w:rPr>
            </w:pPr>
            <w:r>
              <w:rPr>
                <w:color w:val="252525"/>
              </w:rPr>
              <w:t>Se ainda houver dúvidas, dê continuidade ao t</w:t>
            </w:r>
            <w:r>
              <w:rPr>
                <w:lang w:val="pt-PT"/>
              </w:rPr>
              <w:t>rabalho, seguindo algumas sugestões</w:t>
            </w:r>
            <w:r>
              <w:t xml:space="preserve">: </w:t>
            </w:r>
          </w:p>
          <w:p w14:paraId="4E35D852" w14:textId="77777777" w:rsidR="00C85526" w:rsidRDefault="00C85526" w:rsidP="00734225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t>- L</w:t>
            </w:r>
            <w:r w:rsidRPr="00000788">
              <w:rPr>
                <w:lang w:eastAsia="pt-BR"/>
              </w:rPr>
              <w:t>er o texto em voz alta, pausadamente e com entonação adequada.</w:t>
            </w:r>
            <w:r>
              <w:rPr>
                <w:lang w:eastAsia="pt-BR"/>
              </w:rPr>
              <w:t xml:space="preserve"> </w:t>
            </w:r>
          </w:p>
          <w:p w14:paraId="02B8A5AC" w14:textId="77777777" w:rsidR="00C85526" w:rsidRPr="00000788" w:rsidRDefault="00C85526" w:rsidP="00734225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- </w:t>
            </w:r>
            <w:r w:rsidRPr="00000788">
              <w:rPr>
                <w:lang w:eastAsia="pt-BR"/>
              </w:rPr>
              <w:t>Reler o texto apontando palavra por palavra. Em seguida, fazer a leitura coletiva apontando para cada palavra.</w:t>
            </w:r>
          </w:p>
          <w:p w14:paraId="00B86FD6" w14:textId="77777777" w:rsidR="00C85526" w:rsidRDefault="00C85526" w:rsidP="00734225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- </w:t>
            </w:r>
            <w:r w:rsidRPr="00000788">
              <w:rPr>
                <w:lang w:eastAsia="pt-BR"/>
              </w:rPr>
              <w:t>Explicar a estrutura e a organização do texto: a direção da escrita, da esquerda para direita e de cima para baixo. O espaço entre as palavras, o uso de letras maiúsculas e minúsculas e dos sinais de pontuação.</w:t>
            </w:r>
          </w:p>
          <w:p w14:paraId="3EA708A3" w14:textId="77777777" w:rsidR="00C85526" w:rsidRDefault="00C85526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9507A0">
              <w:rPr>
                <w:rFonts w:ascii="Arial" w:hAnsi="Arial" w:cs="Arial"/>
              </w:rPr>
              <w:t>- Fazer perguntas que auxiliam a compreensão do texto.</w:t>
            </w:r>
          </w:p>
        </w:tc>
      </w:tr>
    </w:tbl>
    <w:p w14:paraId="4B3F3CD4" w14:textId="77777777" w:rsidR="00374621" w:rsidRPr="00C85526" w:rsidRDefault="00C85526" w:rsidP="00C85526">
      <w:bookmarkStart w:id="0" w:name="_GoBack"/>
      <w:bookmarkEnd w:id="0"/>
    </w:p>
    <w:sectPr w:rsidR="00374621" w:rsidRPr="00C85526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6624F9"/>
    <w:rsid w:val="006D2645"/>
    <w:rsid w:val="0073792B"/>
    <w:rsid w:val="007914CA"/>
    <w:rsid w:val="008A448D"/>
    <w:rsid w:val="00B01491"/>
    <w:rsid w:val="00C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oportugues.com.br/secoes/trava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Macintosh Word</Application>
  <DocSecurity>0</DocSecurity>
  <Lines>14</Lines>
  <Paragraphs>4</Paragraphs>
  <ScaleCrop>false</ScaleCrop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2017-12-16T23:41:00Z</dcterms:created>
  <dcterms:modified xsi:type="dcterms:W3CDTF">2017-12-16T23:41:00Z</dcterms:modified>
</cp:coreProperties>
</file>