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BAF9587" w14:textId="1D1D1B14" w:rsidR="009A7E91" w:rsidRDefault="00B6791F" w:rsidP="00B6791F">
      <w:pPr>
        <w:rPr>
          <w:rFonts w:eastAsia="Times New Roman"/>
          <w:sz w:val="24"/>
          <w:szCs w:val="24"/>
        </w:rPr>
      </w:pPr>
      <w:r w:rsidRPr="005C0B3C">
        <w:rPr>
          <w:rFonts w:eastAsia="Times New Roman"/>
          <w:b/>
          <w:bCs/>
          <w:color w:val="E0004D"/>
          <w:sz w:val="24"/>
          <w:szCs w:val="24"/>
        </w:rPr>
        <w:t>PONTO DE ATENÇÃO: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Pr="00B6791F">
        <w:rPr>
          <w:rFonts w:eastAsia="Times New Roman"/>
          <w:sz w:val="24"/>
          <w:szCs w:val="24"/>
        </w:rPr>
        <w:t>Os dados coletados nas produções dos estudantes podem variar de turma para turma e você, professor, é quem vai decidir o que é prioritário na retomada, para a atividade 2. Assim, você pode substituir uma ou as duas sugestões, de modo que a próxima atividade atenda às necessidades detectadas nos textos dos estudantes. O importante é que você mantenha dois aspectos de revisão, para trabalhar separadamente eles.</w:t>
      </w:r>
    </w:p>
    <w:p w14:paraId="00A49261" w14:textId="77777777" w:rsidR="00B6791F" w:rsidRDefault="00B6791F" w:rsidP="00B6791F">
      <w:pPr>
        <w:rPr>
          <w:rFonts w:eastAsia="Times New Roman"/>
          <w:sz w:val="24"/>
          <w:szCs w:val="24"/>
        </w:rPr>
      </w:pPr>
    </w:p>
    <w:p w14:paraId="22D7F256" w14:textId="51788836" w:rsidR="00B6791F" w:rsidRDefault="00B6791F" w:rsidP="00B6791F">
      <w:pPr>
        <w:rPr>
          <w:rFonts w:eastAsia="Times New Roman"/>
          <w:sz w:val="24"/>
          <w:szCs w:val="24"/>
        </w:rPr>
      </w:pPr>
    </w:p>
    <w:p w14:paraId="180E5796" w14:textId="42D5BF6A" w:rsidR="00B6791F" w:rsidRPr="00B6791F" w:rsidRDefault="00B6791F" w:rsidP="00B6791F">
      <w:pPr>
        <w:rPr>
          <w:rFonts w:eastAsia="Times New Roman"/>
          <w:sz w:val="24"/>
          <w:szCs w:val="24"/>
        </w:rPr>
      </w:pPr>
      <w:r w:rsidRPr="00B6791F">
        <w:rPr>
          <w:rFonts w:eastAsia="Times New Roman"/>
          <w:b/>
          <w:bCs/>
          <w:sz w:val="24"/>
          <w:szCs w:val="24"/>
        </w:rPr>
        <w:t>Turma:</w:t>
      </w:r>
      <w:r>
        <w:rPr>
          <w:rFonts w:eastAsia="Times New Roman"/>
          <w:sz w:val="24"/>
          <w:szCs w:val="24"/>
        </w:rPr>
        <w:t xml:space="preserve"> _____________________________________________________________________________________________________</w:t>
      </w:r>
    </w:p>
    <w:p w14:paraId="5FEAE858" w14:textId="77777777" w:rsidR="00AE6E07" w:rsidRPr="00AE6E07" w:rsidRDefault="00AE6E07">
      <w:pPr>
        <w:rPr>
          <w:rFonts w:eastAsia="Times New Roman"/>
          <w:b/>
          <w:bCs/>
          <w:color w:val="E0004D"/>
          <w:sz w:val="24"/>
          <w:szCs w:val="24"/>
        </w:rPr>
      </w:pPr>
    </w:p>
    <w:tbl>
      <w:tblPr>
        <w:tblStyle w:val="Tabelacomgrade"/>
        <w:tblW w:w="14436" w:type="dxa"/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7207"/>
        <w:gridCol w:w="7229"/>
      </w:tblGrid>
      <w:tr w:rsidR="00AE6E07" w:rsidRPr="00736D96" w14:paraId="59262BA0" w14:textId="77777777" w:rsidTr="005C0B3C">
        <w:trPr>
          <w:trHeight w:val="512"/>
        </w:trPr>
        <w:tc>
          <w:tcPr>
            <w:tcW w:w="7207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8" w:space="0" w:color="FFFFFF" w:themeColor="background1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1B886C92" w14:textId="77777777" w:rsidR="00AE6E07" w:rsidRPr="005C0B3C" w:rsidRDefault="005C0B3C" w:rsidP="00B273FA">
            <w:pPr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</w:pPr>
            <w:r w:rsidRPr="005C0B3C"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  <w:t>Coleta de informações</w:t>
            </w:r>
          </w:p>
          <w:p w14:paraId="1A085BE0" w14:textId="6ECC2F06" w:rsidR="005C0B3C" w:rsidRPr="005C0B3C" w:rsidRDefault="005C0B3C" w:rsidP="00B273FA">
            <w:pPr>
              <w:rPr>
                <w:rFonts w:eastAsia="Times New Roman"/>
                <w:bCs/>
                <w:color w:val="FFFFFF" w:themeColor="background1"/>
                <w:sz w:val="20"/>
                <w:szCs w:val="20"/>
              </w:rPr>
            </w:pPr>
            <w:r w:rsidRPr="005C0B3C">
              <w:rPr>
                <w:rFonts w:eastAsia="Times New Roman"/>
                <w:bCs/>
                <w:color w:val="FFFFFF" w:themeColor="background1"/>
                <w:sz w:val="20"/>
                <w:szCs w:val="20"/>
              </w:rPr>
              <w:t>Insira aqui os nomes das duplas que demandam ampliação na alimentação temática. Isso é, aquelas duplas cujo texto final da pesquisa, mesmo após a revisão, não atende plenamente às questões de pesquisa e ainda demanda ampliação e/ou reformulação nesse aspecto.</w:t>
            </w:r>
          </w:p>
        </w:tc>
        <w:tc>
          <w:tcPr>
            <w:tcW w:w="7229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57F991D3" w14:textId="77777777" w:rsidR="00AE6E07" w:rsidRPr="005C0B3C" w:rsidRDefault="00B6791F" w:rsidP="00B273FA">
            <w:pPr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</w:pPr>
            <w:r w:rsidRPr="005C0B3C"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  <w:t>Aspectos relativos ao gênero</w:t>
            </w:r>
          </w:p>
          <w:p w14:paraId="4DB94F5B" w14:textId="498A3F73" w:rsidR="005C0B3C" w:rsidRPr="005C0B3C" w:rsidRDefault="005C0B3C" w:rsidP="00B273FA">
            <w:pPr>
              <w:rPr>
                <w:rFonts w:eastAsia="Times New Roman"/>
                <w:bCs/>
                <w:color w:val="FFFFFF" w:themeColor="background1"/>
                <w:sz w:val="20"/>
                <w:szCs w:val="20"/>
              </w:rPr>
            </w:pPr>
            <w:r w:rsidRPr="005C0B3C">
              <w:rPr>
                <w:rFonts w:eastAsia="Times New Roman"/>
                <w:bCs/>
                <w:color w:val="FFFFFF" w:themeColor="background1"/>
                <w:sz w:val="20"/>
                <w:szCs w:val="20"/>
              </w:rPr>
              <w:t>Insira aqui os nomes das duplas que demandam orientações relativas ao gênero escolhido para divulgação da pesquisa realizada. Isto é, aquelas duplas cujo texto não contempla plenamente o gênero escolhido para divulgação ou foge aos aspectos específicos desse gênero.</w:t>
            </w:r>
          </w:p>
        </w:tc>
      </w:tr>
      <w:tr w:rsidR="00AE6E07" w14:paraId="6FEBFF88" w14:textId="77777777" w:rsidTr="00C86922">
        <w:trPr>
          <w:trHeight w:hRule="exact" w:val="3464"/>
        </w:trPr>
        <w:tc>
          <w:tcPr>
            <w:tcW w:w="7207" w:type="dxa"/>
            <w:tcBorders>
              <w:top w:val="single" w:sz="8" w:space="0" w:color="FFFFFF" w:themeColor="background1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2864839A" w14:textId="6D00AED9" w:rsidR="00AE6E07" w:rsidRPr="00A55A25" w:rsidRDefault="00AE6E07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31962B1" w14:textId="5C575E16" w:rsidR="00AE6E07" w:rsidRPr="00462B40" w:rsidRDefault="00AE6E07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14:paraId="6DFC50D5" w14:textId="3627D4E6" w:rsidR="009A7E91" w:rsidRDefault="009A7E91" w:rsidP="00B6791F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9A7E91" w:rsidSect="00EA3769">
      <w:headerReference w:type="default" r:id="rId8"/>
      <w:footerReference w:type="default" r:id="rId9"/>
      <w:pgSz w:w="16838" w:h="11906" w:orient="landscape"/>
      <w:pgMar w:top="2242" w:right="1245" w:bottom="993" w:left="1152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02746D" w14:textId="77777777" w:rsidR="00DC5BF7" w:rsidRDefault="00DC5BF7">
      <w:pPr>
        <w:spacing w:line="240" w:lineRule="auto"/>
      </w:pPr>
      <w:r>
        <w:separator/>
      </w:r>
    </w:p>
  </w:endnote>
  <w:endnote w:type="continuationSeparator" w:id="0">
    <w:p w14:paraId="0A0AF353" w14:textId="77777777" w:rsidR="00DC5BF7" w:rsidRDefault="00DC5B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501C2" w14:textId="77777777" w:rsidR="00462B40" w:rsidRDefault="00DC5BF7">
    <w:pPr>
      <w:pStyle w:val="Rodap"/>
    </w:pPr>
    <w:r>
      <w:pict w14:anchorId="407F1B47">
        <v:rect id="_x0000_i1026" style="width:0;height:1.5pt" o:hralign="center" o:hrstd="t" o:hr="t" fillcolor="#a0a0a0" stroked="f"/>
      </w:pict>
    </w:r>
  </w:p>
  <w:p w14:paraId="48F14665" w14:textId="431EA369" w:rsidR="00462B40" w:rsidRPr="00462B40" w:rsidRDefault="00462B40" w:rsidP="00462B40">
    <w:pPr>
      <w:pStyle w:val="Rodap"/>
      <w:tabs>
        <w:tab w:val="right" w:pos="14441"/>
      </w:tabs>
      <w:rPr>
        <w:sz w:val="16"/>
        <w:szCs w:val="16"/>
      </w:rPr>
    </w:pPr>
    <w:r w:rsidRPr="00462B40">
      <w:rPr>
        <w:b/>
        <w:sz w:val="16"/>
        <w:szCs w:val="16"/>
      </w:rPr>
      <w:t>Nova Escola Box</w:t>
    </w:r>
    <w:r w:rsidRPr="00462B40">
      <w:rPr>
        <w:sz w:val="16"/>
        <w:szCs w:val="16"/>
      </w:rPr>
      <w:t xml:space="preserve"> ‌· </w:t>
    </w:r>
    <w:proofErr w:type="gramStart"/>
    <w:r w:rsidR="00EA3769">
      <w:rPr>
        <w:sz w:val="16"/>
        <w:szCs w:val="16"/>
      </w:rPr>
      <w:t>Novembro</w:t>
    </w:r>
    <w:proofErr w:type="gramEnd"/>
    <w:r w:rsidRPr="00462B40">
      <w:rPr>
        <w:sz w:val="16"/>
        <w:szCs w:val="16"/>
      </w:rPr>
      <w:t xml:space="preserve"> 20</w:t>
    </w:r>
    <w:r w:rsidR="005D17AE">
      <w:rPr>
        <w:sz w:val="16"/>
        <w:szCs w:val="16"/>
      </w:rPr>
      <w:t>20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462B40">
      <w:rPr>
        <w:sz w:val="16"/>
        <w:szCs w:val="16"/>
      </w:rPr>
      <w:t xml:space="preserve">Material </w:t>
    </w:r>
    <w:r>
      <w:rPr>
        <w:sz w:val="16"/>
        <w:szCs w:val="16"/>
      </w:rPr>
      <w:t xml:space="preserve">do </w:t>
    </w:r>
    <w:r w:rsidR="00D76D70">
      <w:rPr>
        <w:sz w:val="16"/>
        <w:szCs w:val="16"/>
      </w:rPr>
      <w:t>professor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81ABE6" w14:textId="77777777" w:rsidR="00DC5BF7" w:rsidRDefault="00DC5BF7">
      <w:pPr>
        <w:spacing w:line="240" w:lineRule="auto"/>
      </w:pPr>
      <w:r>
        <w:separator/>
      </w:r>
    </w:p>
  </w:footnote>
  <w:footnote w:type="continuationSeparator" w:id="0">
    <w:p w14:paraId="1ADBBC46" w14:textId="77777777" w:rsidR="00DC5BF7" w:rsidRDefault="00DC5BF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0F705" w14:textId="0E127527" w:rsidR="00852D85" w:rsidRPr="005D17AE" w:rsidRDefault="005E21E8" w:rsidP="005E21E8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after="120"/>
      <w:rPr>
        <w:b/>
        <w:spacing w:val="-10"/>
        <w:sz w:val="42"/>
        <w:szCs w:val="42"/>
      </w:rPr>
    </w:pPr>
    <w:r w:rsidRPr="005D17AE">
      <w:rPr>
        <w:noProof/>
        <w:spacing w:val="-10"/>
        <w:sz w:val="42"/>
        <w:szCs w:val="42"/>
      </w:rPr>
      <w:drawing>
        <wp:anchor distT="0" distB="0" distL="0" distR="0" simplePos="0" relativeHeight="251658240" behindDoc="0" locked="0" layoutInCell="1" hidden="0" allowOverlap="1" wp14:anchorId="7D4DBA6C" wp14:editId="29F5B12E">
          <wp:simplePos x="0" y="0"/>
          <wp:positionH relativeFrom="column">
            <wp:posOffset>8380730</wp:posOffset>
          </wp:positionH>
          <wp:positionV relativeFrom="paragraph">
            <wp:posOffset>66675</wp:posOffset>
          </wp:positionV>
          <wp:extent cx="819150" cy="504825"/>
          <wp:effectExtent l="0" t="0" r="0" b="0"/>
          <wp:wrapSquare wrapText="bothSides" distT="0" distB="0" distL="0" distR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B6791F" w:rsidRPr="00B6791F">
      <w:rPr>
        <w:b/>
        <w:spacing w:val="-10"/>
        <w:sz w:val="42"/>
        <w:szCs w:val="42"/>
      </w:rPr>
      <w:t>Avaliação da produção das duplas</w:t>
    </w:r>
  </w:p>
  <w:p w14:paraId="6647B065" w14:textId="1996B84E" w:rsidR="00852D85" w:rsidRDefault="00B6791F" w:rsidP="00B6791F">
    <w:r w:rsidRPr="00B6791F">
      <w:rPr>
        <w:i/>
        <w:sz w:val="24"/>
        <w:szCs w:val="24"/>
      </w:rPr>
      <w:t>Use esta tabela para registrar suas impressões sobre o trabalho de cada</w:t>
    </w:r>
    <w:r>
      <w:rPr>
        <w:i/>
        <w:sz w:val="24"/>
        <w:szCs w:val="24"/>
      </w:rPr>
      <w:t xml:space="preserve"> </w:t>
    </w:r>
    <w:r w:rsidRPr="00B6791F">
      <w:rPr>
        <w:i/>
        <w:sz w:val="24"/>
        <w:szCs w:val="24"/>
      </w:rPr>
      <w:t>dupla e planejar o encontro seguinte</w:t>
    </w:r>
    <w:r w:rsidR="00DC5BF7">
      <w:pict w14:anchorId="519AF392"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25B6D"/>
    <w:multiLevelType w:val="hybridMultilevel"/>
    <w:tmpl w:val="80CC89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31BAB"/>
    <w:multiLevelType w:val="hybridMultilevel"/>
    <w:tmpl w:val="6FF0B3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912BE8"/>
    <w:multiLevelType w:val="hybridMultilevel"/>
    <w:tmpl w:val="72E2A370"/>
    <w:lvl w:ilvl="0" w:tplc="FA762BA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7291F"/>
    <w:multiLevelType w:val="hybridMultilevel"/>
    <w:tmpl w:val="F91E7922"/>
    <w:lvl w:ilvl="0" w:tplc="6B9EFA5E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color w:val="E0004D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D85"/>
    <w:rsid w:val="00034865"/>
    <w:rsid w:val="00147DC9"/>
    <w:rsid w:val="002677D2"/>
    <w:rsid w:val="00335547"/>
    <w:rsid w:val="0039097E"/>
    <w:rsid w:val="003B238B"/>
    <w:rsid w:val="003E2336"/>
    <w:rsid w:val="00453305"/>
    <w:rsid w:val="00462B40"/>
    <w:rsid w:val="004E139C"/>
    <w:rsid w:val="005C0B3C"/>
    <w:rsid w:val="005D17AE"/>
    <w:rsid w:val="005E21E8"/>
    <w:rsid w:val="00626BAA"/>
    <w:rsid w:val="00630CF4"/>
    <w:rsid w:val="006537AE"/>
    <w:rsid w:val="00680EE5"/>
    <w:rsid w:val="006F15B0"/>
    <w:rsid w:val="00717898"/>
    <w:rsid w:val="00735854"/>
    <w:rsid w:val="00736D96"/>
    <w:rsid w:val="00852D85"/>
    <w:rsid w:val="008554BC"/>
    <w:rsid w:val="00901621"/>
    <w:rsid w:val="00985192"/>
    <w:rsid w:val="009A7E91"/>
    <w:rsid w:val="00A55A25"/>
    <w:rsid w:val="00AE2789"/>
    <w:rsid w:val="00AE6E07"/>
    <w:rsid w:val="00B6791F"/>
    <w:rsid w:val="00B746C4"/>
    <w:rsid w:val="00C074F5"/>
    <w:rsid w:val="00C86922"/>
    <w:rsid w:val="00D73DAF"/>
    <w:rsid w:val="00D76D70"/>
    <w:rsid w:val="00DC5BF7"/>
    <w:rsid w:val="00E70BF4"/>
    <w:rsid w:val="00EA3769"/>
    <w:rsid w:val="00EE0377"/>
    <w:rsid w:val="00FB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0D5C79"/>
  <w15:docId w15:val="{E3CC9FCC-105A-40D2-87A5-4923D6C6A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746C4"/>
    <w:rPr>
      <w:lang w:val="pt-BR"/>
    </w:rPr>
  </w:style>
  <w:style w:type="paragraph" w:styleId="Ttulo1">
    <w:name w:val="heading 1"/>
    <w:basedOn w:val="Normal"/>
    <w:next w:val="Normal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tulo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tulo">
    <w:name w:val="Subtitle"/>
    <w:basedOn w:val="Normal"/>
    <w:next w:val="Normal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1E8"/>
  </w:style>
  <w:style w:type="paragraph" w:styleId="Rodap">
    <w:name w:val="footer"/>
    <w:basedOn w:val="Normal"/>
    <w:link w:val="Rodap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1E8"/>
  </w:style>
  <w:style w:type="paragraph" w:styleId="PargrafodaLista">
    <w:name w:val="List Paragraph"/>
    <w:basedOn w:val="Normal"/>
    <w:uiPriority w:val="34"/>
    <w:qFormat/>
    <w:rsid w:val="00EE03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E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EE03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64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760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BA530-D0C6-4AE2-859B-DD1AB81E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Annunciato</dc:creator>
  <cp:keywords/>
  <dc:description/>
  <cp:lastModifiedBy>Felipe Portella</cp:lastModifiedBy>
  <cp:revision>5</cp:revision>
  <dcterms:created xsi:type="dcterms:W3CDTF">2020-11-06T17:33:00Z</dcterms:created>
  <dcterms:modified xsi:type="dcterms:W3CDTF">2020-11-07T19:19:00Z</dcterms:modified>
</cp:coreProperties>
</file>