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856" w:type="dxa"/>
        <w:tblLook w:val="04A0" w:firstRow="1" w:lastRow="0" w:firstColumn="1" w:lastColumn="0" w:noHBand="0" w:noVBand="1"/>
      </w:tblPr>
      <w:tblGrid>
        <w:gridCol w:w="1350"/>
        <w:gridCol w:w="8573"/>
      </w:tblGrid>
      <w:tr w:rsidR="00FE68C0" w:rsidRPr="00830EA5" w14:paraId="44BEA5AC" w14:textId="77777777" w:rsidTr="00AC1843">
        <w:tc>
          <w:tcPr>
            <w:tcW w:w="1350" w:type="dxa"/>
          </w:tcPr>
          <w:p w14:paraId="6100AC99" w14:textId="77777777" w:rsidR="00FE68C0" w:rsidRPr="00830EA5" w:rsidRDefault="00FE68C0" w:rsidP="00AC1843">
            <w:pPr>
              <w:rPr>
                <w:b/>
                <w:sz w:val="22"/>
                <w:szCs w:val="22"/>
              </w:rPr>
            </w:pPr>
            <w:r w:rsidRPr="00830EA5">
              <w:rPr>
                <w:b/>
                <w:sz w:val="22"/>
                <w:szCs w:val="22"/>
              </w:rPr>
              <w:t>Disciplina</w:t>
            </w:r>
          </w:p>
        </w:tc>
        <w:tc>
          <w:tcPr>
            <w:tcW w:w="8573" w:type="dxa"/>
          </w:tcPr>
          <w:p w14:paraId="71EA4DFC" w14:textId="77777777" w:rsidR="00FE68C0" w:rsidRPr="00830EA5" w:rsidRDefault="00FE68C0" w:rsidP="00AC1843">
            <w:pPr>
              <w:rPr>
                <w:sz w:val="22"/>
                <w:szCs w:val="22"/>
              </w:rPr>
            </w:pPr>
            <w:r w:rsidRPr="00830EA5">
              <w:rPr>
                <w:sz w:val="22"/>
                <w:szCs w:val="22"/>
              </w:rPr>
              <w:t>Matemática</w:t>
            </w:r>
          </w:p>
        </w:tc>
      </w:tr>
      <w:tr w:rsidR="00FE68C0" w:rsidRPr="00830EA5" w14:paraId="3A12D6CA" w14:textId="77777777" w:rsidTr="00AC1843">
        <w:tc>
          <w:tcPr>
            <w:tcW w:w="1350" w:type="dxa"/>
          </w:tcPr>
          <w:p w14:paraId="60E68B54" w14:textId="77777777" w:rsidR="00FE68C0" w:rsidRPr="00830EA5" w:rsidRDefault="00FE68C0" w:rsidP="00AC1843">
            <w:pPr>
              <w:rPr>
                <w:b/>
                <w:sz w:val="22"/>
                <w:szCs w:val="22"/>
              </w:rPr>
            </w:pPr>
            <w:r w:rsidRPr="00830EA5">
              <w:rPr>
                <w:b/>
                <w:sz w:val="22"/>
                <w:szCs w:val="22"/>
              </w:rPr>
              <w:t>Ano</w:t>
            </w:r>
          </w:p>
        </w:tc>
        <w:tc>
          <w:tcPr>
            <w:tcW w:w="8573" w:type="dxa"/>
          </w:tcPr>
          <w:p w14:paraId="077BF92D" w14:textId="77777777" w:rsidR="00FE68C0" w:rsidRPr="00830EA5" w:rsidRDefault="00FE68C0" w:rsidP="00AC1843">
            <w:pPr>
              <w:tabs>
                <w:tab w:val="left" w:pos="6265"/>
              </w:tabs>
              <w:jc w:val="both"/>
              <w:rPr>
                <w:sz w:val="22"/>
                <w:szCs w:val="22"/>
              </w:rPr>
            </w:pPr>
            <w:r>
              <w:rPr>
                <w:sz w:val="22"/>
                <w:szCs w:val="22"/>
              </w:rPr>
              <w:t xml:space="preserve">2º </w:t>
            </w:r>
            <w:r w:rsidRPr="00830EA5">
              <w:rPr>
                <w:sz w:val="22"/>
                <w:szCs w:val="22"/>
              </w:rPr>
              <w:t>Ano</w:t>
            </w:r>
            <w:r w:rsidRPr="00830EA5">
              <w:rPr>
                <w:sz w:val="22"/>
                <w:szCs w:val="22"/>
              </w:rPr>
              <w:tab/>
            </w:r>
          </w:p>
        </w:tc>
      </w:tr>
      <w:tr w:rsidR="00FE68C0" w:rsidRPr="00830EA5" w14:paraId="1EFE8A68" w14:textId="77777777" w:rsidTr="00AC1843">
        <w:tc>
          <w:tcPr>
            <w:tcW w:w="1350" w:type="dxa"/>
          </w:tcPr>
          <w:p w14:paraId="7FC6D9FF" w14:textId="77777777" w:rsidR="00FE68C0" w:rsidRPr="00830EA5" w:rsidRDefault="00FE68C0" w:rsidP="00AC1843">
            <w:pPr>
              <w:rPr>
                <w:b/>
                <w:sz w:val="22"/>
                <w:szCs w:val="22"/>
              </w:rPr>
            </w:pPr>
            <w:r w:rsidRPr="00830EA5">
              <w:rPr>
                <w:b/>
                <w:sz w:val="22"/>
                <w:szCs w:val="22"/>
              </w:rPr>
              <w:t>Conteúdo</w:t>
            </w:r>
          </w:p>
        </w:tc>
        <w:tc>
          <w:tcPr>
            <w:tcW w:w="8573" w:type="dxa"/>
          </w:tcPr>
          <w:p w14:paraId="0AA60AF2" w14:textId="77777777" w:rsidR="00FE68C0" w:rsidRPr="00934386" w:rsidRDefault="00FE68C0" w:rsidP="00AC1843">
            <w:pPr>
              <w:rPr>
                <w:sz w:val="22"/>
                <w:szCs w:val="22"/>
              </w:rPr>
            </w:pPr>
            <w:r w:rsidRPr="00934386">
              <w:rPr>
                <w:sz w:val="22"/>
                <w:szCs w:val="22"/>
              </w:rPr>
              <w:t>Arredondamento envolvendo dezena e centena.</w:t>
            </w:r>
          </w:p>
        </w:tc>
      </w:tr>
      <w:tr w:rsidR="00FE68C0" w:rsidRPr="00830EA5" w14:paraId="62C9B200" w14:textId="77777777" w:rsidTr="00AC1843">
        <w:tc>
          <w:tcPr>
            <w:tcW w:w="1350" w:type="dxa"/>
          </w:tcPr>
          <w:p w14:paraId="26107CDE" w14:textId="77777777" w:rsidR="00FE68C0" w:rsidRPr="00830EA5" w:rsidRDefault="00FE68C0" w:rsidP="00AC1843">
            <w:pPr>
              <w:rPr>
                <w:b/>
                <w:sz w:val="22"/>
                <w:szCs w:val="22"/>
              </w:rPr>
            </w:pPr>
            <w:r w:rsidRPr="00830EA5">
              <w:rPr>
                <w:b/>
                <w:sz w:val="22"/>
                <w:szCs w:val="22"/>
              </w:rPr>
              <w:t>Por que perguntar</w:t>
            </w:r>
          </w:p>
        </w:tc>
        <w:tc>
          <w:tcPr>
            <w:tcW w:w="8573" w:type="dxa"/>
          </w:tcPr>
          <w:p w14:paraId="61931641" w14:textId="77777777" w:rsidR="00FE68C0" w:rsidRPr="00934386" w:rsidRDefault="00FE68C0" w:rsidP="00AC1843">
            <w:pPr>
              <w:jc w:val="both"/>
              <w:rPr>
                <w:sz w:val="22"/>
                <w:szCs w:val="22"/>
              </w:rPr>
            </w:pPr>
            <w:r w:rsidRPr="00934386">
              <w:rPr>
                <w:sz w:val="22"/>
                <w:szCs w:val="22"/>
              </w:rPr>
              <w:t>Resolver situação problema envolvendo dezena e centena utilizando arredondamento.</w:t>
            </w:r>
          </w:p>
        </w:tc>
      </w:tr>
      <w:tr w:rsidR="00FE68C0" w:rsidRPr="00830EA5" w14:paraId="480F2445" w14:textId="77777777" w:rsidTr="00AC1843">
        <w:tc>
          <w:tcPr>
            <w:tcW w:w="1350" w:type="dxa"/>
          </w:tcPr>
          <w:p w14:paraId="6EBE8389" w14:textId="77777777" w:rsidR="00FE68C0" w:rsidRPr="00830EA5" w:rsidRDefault="00FE68C0" w:rsidP="00AC1843">
            <w:pPr>
              <w:rPr>
                <w:b/>
                <w:sz w:val="22"/>
                <w:szCs w:val="22"/>
              </w:rPr>
            </w:pPr>
            <w:r w:rsidRPr="00830EA5">
              <w:rPr>
                <w:b/>
                <w:sz w:val="22"/>
                <w:szCs w:val="22"/>
              </w:rPr>
              <w:t>Por trás da pergunta</w:t>
            </w:r>
          </w:p>
        </w:tc>
        <w:tc>
          <w:tcPr>
            <w:tcW w:w="8573" w:type="dxa"/>
          </w:tcPr>
          <w:p w14:paraId="1DC9214C" w14:textId="77777777" w:rsidR="00FE68C0" w:rsidRPr="00934386" w:rsidRDefault="00FE68C0" w:rsidP="00AC1843">
            <w:pPr>
              <w:autoSpaceDE w:val="0"/>
              <w:autoSpaceDN w:val="0"/>
              <w:adjustRightInd w:val="0"/>
              <w:jc w:val="both"/>
              <w:rPr>
                <w:sz w:val="22"/>
                <w:szCs w:val="22"/>
              </w:rPr>
            </w:pPr>
            <w:r w:rsidRPr="00934386">
              <w:rPr>
                <w:sz w:val="22"/>
                <w:szCs w:val="22"/>
              </w:rPr>
              <w:t>Reconhecer situações cotidianas em que se faz uso do arredondamento</w:t>
            </w:r>
            <w:r>
              <w:rPr>
                <w:sz w:val="22"/>
                <w:szCs w:val="22"/>
              </w:rPr>
              <w:t xml:space="preserve"> para mais ou para menos,</w:t>
            </w:r>
            <w:r w:rsidRPr="00934386">
              <w:rPr>
                <w:sz w:val="22"/>
                <w:szCs w:val="22"/>
              </w:rPr>
              <w:t xml:space="preserve"> de valores e unidades.</w:t>
            </w:r>
          </w:p>
        </w:tc>
      </w:tr>
      <w:tr w:rsidR="00FE68C0" w:rsidRPr="00830EA5" w14:paraId="64AF7BD3" w14:textId="77777777" w:rsidTr="00AC1843">
        <w:tc>
          <w:tcPr>
            <w:tcW w:w="1350" w:type="dxa"/>
          </w:tcPr>
          <w:p w14:paraId="07EF45BC" w14:textId="77777777" w:rsidR="00FE68C0" w:rsidRPr="00830EA5" w:rsidRDefault="00FE68C0" w:rsidP="00AC1843">
            <w:pPr>
              <w:rPr>
                <w:b/>
                <w:sz w:val="22"/>
                <w:szCs w:val="22"/>
              </w:rPr>
            </w:pPr>
            <w:r w:rsidRPr="00830EA5">
              <w:rPr>
                <w:b/>
                <w:sz w:val="22"/>
                <w:szCs w:val="22"/>
              </w:rPr>
              <w:t>O que fazer antes</w:t>
            </w:r>
          </w:p>
        </w:tc>
        <w:tc>
          <w:tcPr>
            <w:tcW w:w="8573" w:type="dxa"/>
          </w:tcPr>
          <w:p w14:paraId="0152E889" w14:textId="77777777" w:rsidR="00FE68C0" w:rsidRPr="00830EA5" w:rsidRDefault="00FE68C0" w:rsidP="00AC1843">
            <w:pPr>
              <w:pStyle w:val="NormalWeb"/>
              <w:jc w:val="both"/>
              <w:rPr>
                <w:rFonts w:ascii="Arial" w:hAnsi="Arial" w:cs="Arial"/>
                <w:sz w:val="22"/>
                <w:szCs w:val="22"/>
              </w:rPr>
            </w:pPr>
            <w:r>
              <w:rPr>
                <w:rFonts w:ascii="Arial" w:hAnsi="Arial" w:cs="Arial"/>
                <w:sz w:val="22"/>
                <w:szCs w:val="22"/>
              </w:rPr>
              <w:t>Atividades que possibilitem ao aluno compreender situações em que se possa arredondar números inteiros para mais ou para menos. Estes princípios servirão de base para outros raciocínios envolvendo números não inteiros no futuro.</w:t>
            </w:r>
          </w:p>
        </w:tc>
      </w:tr>
      <w:tr w:rsidR="00FE68C0" w:rsidRPr="00830EA5" w14:paraId="4845CBF8" w14:textId="77777777" w:rsidTr="00AC1843">
        <w:tc>
          <w:tcPr>
            <w:tcW w:w="1350" w:type="dxa"/>
          </w:tcPr>
          <w:p w14:paraId="3B2E465D" w14:textId="77777777" w:rsidR="00FE68C0" w:rsidRPr="00830EA5" w:rsidRDefault="00FE68C0" w:rsidP="00AC1843">
            <w:pPr>
              <w:rPr>
                <w:b/>
                <w:sz w:val="22"/>
                <w:szCs w:val="22"/>
              </w:rPr>
            </w:pPr>
            <w:r w:rsidRPr="00830EA5">
              <w:rPr>
                <w:b/>
                <w:sz w:val="22"/>
                <w:szCs w:val="22"/>
              </w:rPr>
              <w:t>O que fazer depois</w:t>
            </w:r>
          </w:p>
        </w:tc>
        <w:tc>
          <w:tcPr>
            <w:tcW w:w="8573" w:type="dxa"/>
          </w:tcPr>
          <w:p w14:paraId="794E34A0" w14:textId="77777777" w:rsidR="00FE68C0" w:rsidRPr="00830EA5" w:rsidRDefault="00FE68C0" w:rsidP="00AC1843">
            <w:pPr>
              <w:pStyle w:val="NormalWeb"/>
              <w:spacing w:before="0" w:beforeAutospacing="0" w:after="0" w:afterAutospacing="0"/>
              <w:jc w:val="both"/>
              <w:rPr>
                <w:rFonts w:ascii="Arial" w:hAnsi="Arial" w:cs="Arial"/>
                <w:sz w:val="22"/>
                <w:szCs w:val="22"/>
              </w:rPr>
            </w:pPr>
            <w:r>
              <w:rPr>
                <w:rFonts w:ascii="Arial" w:hAnsi="Arial" w:cs="Arial"/>
                <w:sz w:val="22"/>
                <w:szCs w:val="22"/>
              </w:rPr>
              <w:t>Criar oportunidades para que os alunos possam criar estratégias de resolução de problemas fazendo uso de arredondamentos para mais ou menos.</w:t>
            </w:r>
          </w:p>
        </w:tc>
      </w:tr>
      <w:tr w:rsidR="00FE68C0" w:rsidRPr="00830EA5" w14:paraId="36DE9E6C" w14:textId="77777777" w:rsidTr="00AC1843">
        <w:tc>
          <w:tcPr>
            <w:tcW w:w="1350" w:type="dxa"/>
          </w:tcPr>
          <w:p w14:paraId="38AECE06" w14:textId="77777777" w:rsidR="00FE68C0" w:rsidRPr="00830EA5" w:rsidRDefault="00FE68C0" w:rsidP="00AC1843">
            <w:pPr>
              <w:rPr>
                <w:b/>
                <w:sz w:val="22"/>
                <w:szCs w:val="22"/>
              </w:rPr>
            </w:pPr>
            <w:r w:rsidRPr="00830EA5">
              <w:rPr>
                <w:b/>
                <w:sz w:val="22"/>
                <w:szCs w:val="22"/>
              </w:rPr>
              <w:t>Questão</w:t>
            </w:r>
          </w:p>
        </w:tc>
        <w:tc>
          <w:tcPr>
            <w:tcW w:w="8573" w:type="dxa"/>
          </w:tcPr>
          <w:p w14:paraId="2522895C" w14:textId="77777777" w:rsidR="00FE68C0" w:rsidRDefault="00FE68C0" w:rsidP="00AC1843">
            <w:r>
              <w:t>Nina pegou um taxi do aeroporto até a sua casa e o valor total da corrida foi de 99 reais. Como, ao pagar, arredondou o valor, ela pagou _____________.</w:t>
            </w:r>
          </w:p>
          <w:p w14:paraId="38FC4558" w14:textId="77777777" w:rsidR="00FE68C0" w:rsidRDefault="00FE68C0" w:rsidP="00AC1843">
            <w:r>
              <w:t xml:space="preserve">Como estava com muita fome, Nina telefonou para uma pizzaria e pediu uma pizza e um refrigerante, cujo valor total seria de 41 reais. Para facilitar o troco, porém, o atendente disse que ela poderia pagar apenas _________________. </w:t>
            </w:r>
          </w:p>
          <w:p w14:paraId="40FD2047" w14:textId="77777777" w:rsidR="00FE68C0" w:rsidRDefault="00FE68C0" w:rsidP="00AC1843">
            <w:r>
              <w:t>No primeiro caso, o arredondamento foi _________ do que o valor original. No segundo caso, o arredondamento foi ____________ do que o valor original.</w:t>
            </w:r>
          </w:p>
          <w:p w14:paraId="49CC1F6E" w14:textId="77777777" w:rsidR="00FE68C0" w:rsidRPr="00830EA5" w:rsidRDefault="00FE68C0" w:rsidP="00AC1843">
            <w:pPr>
              <w:rPr>
                <w:color w:val="FF0000"/>
                <w:sz w:val="22"/>
                <w:szCs w:val="22"/>
              </w:rPr>
            </w:pPr>
          </w:p>
        </w:tc>
      </w:tr>
      <w:tr w:rsidR="00FE68C0" w:rsidRPr="00830EA5" w14:paraId="24C8A1BD" w14:textId="77777777" w:rsidTr="00AC1843">
        <w:tc>
          <w:tcPr>
            <w:tcW w:w="1350" w:type="dxa"/>
          </w:tcPr>
          <w:p w14:paraId="15705873" w14:textId="77777777" w:rsidR="00FE68C0" w:rsidRPr="00830EA5" w:rsidRDefault="00FE68C0" w:rsidP="00AC1843">
            <w:pPr>
              <w:rPr>
                <w:b/>
                <w:sz w:val="22"/>
                <w:szCs w:val="22"/>
              </w:rPr>
            </w:pPr>
            <w:r w:rsidRPr="00830EA5">
              <w:rPr>
                <w:b/>
                <w:sz w:val="22"/>
                <w:szCs w:val="22"/>
              </w:rPr>
              <w:t>Gabarito</w:t>
            </w:r>
          </w:p>
        </w:tc>
        <w:tc>
          <w:tcPr>
            <w:tcW w:w="8573" w:type="dxa"/>
          </w:tcPr>
          <w:p w14:paraId="11FDE4A2" w14:textId="77777777" w:rsidR="00FE68C0" w:rsidRDefault="00FE68C0" w:rsidP="00AC1843">
            <w:r>
              <w:t>Gabarito: 100 reais e 40 reais. Maior, menor.</w:t>
            </w:r>
          </w:p>
          <w:p w14:paraId="5438DED0" w14:textId="77777777" w:rsidR="00FE68C0" w:rsidRPr="00387C15" w:rsidRDefault="00FE68C0" w:rsidP="00AC1843">
            <w:pPr>
              <w:rPr>
                <w:sz w:val="22"/>
                <w:szCs w:val="22"/>
              </w:rPr>
            </w:pPr>
          </w:p>
        </w:tc>
      </w:tr>
    </w:tbl>
    <w:p w14:paraId="18BFFFD3" w14:textId="77777777" w:rsidR="007304E8" w:rsidRPr="00FE68C0" w:rsidRDefault="00FE68C0" w:rsidP="00FE68C0">
      <w:bookmarkStart w:id="0" w:name="_GoBack"/>
      <w:bookmarkEnd w:id="0"/>
    </w:p>
    <w:sectPr w:rsidR="007304E8" w:rsidRPr="00FE68C0"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16"/>
  </w:num>
  <w:num w:numId="6">
    <w:abstractNumId w:val="12"/>
  </w:num>
  <w:num w:numId="7">
    <w:abstractNumId w:val="2"/>
  </w:num>
  <w:num w:numId="8">
    <w:abstractNumId w:val="13"/>
  </w:num>
  <w:num w:numId="9">
    <w:abstractNumId w:val="8"/>
  </w:num>
  <w:num w:numId="10">
    <w:abstractNumId w:val="9"/>
  </w:num>
  <w:num w:numId="11">
    <w:abstractNumId w:val="10"/>
  </w:num>
  <w:num w:numId="12">
    <w:abstractNumId w:val="17"/>
  </w:num>
  <w:num w:numId="13">
    <w:abstractNumId w:val="0"/>
  </w:num>
  <w:num w:numId="14">
    <w:abstractNumId w:val="15"/>
  </w:num>
  <w:num w:numId="15">
    <w:abstractNumId w:val="3"/>
  </w:num>
  <w:num w:numId="16">
    <w:abstractNumId w:val="1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842D3"/>
    <w:rsid w:val="000C3CB1"/>
    <w:rsid w:val="001C0EA1"/>
    <w:rsid w:val="001D4AFC"/>
    <w:rsid w:val="0021619C"/>
    <w:rsid w:val="00221C91"/>
    <w:rsid w:val="00265520"/>
    <w:rsid w:val="00274A06"/>
    <w:rsid w:val="00281B9F"/>
    <w:rsid w:val="00290842"/>
    <w:rsid w:val="002E27B8"/>
    <w:rsid w:val="00302D79"/>
    <w:rsid w:val="003540B1"/>
    <w:rsid w:val="00377257"/>
    <w:rsid w:val="00412D11"/>
    <w:rsid w:val="004A35AE"/>
    <w:rsid w:val="004D5BEA"/>
    <w:rsid w:val="00603778"/>
    <w:rsid w:val="0063747A"/>
    <w:rsid w:val="00760F17"/>
    <w:rsid w:val="00771717"/>
    <w:rsid w:val="007A34FF"/>
    <w:rsid w:val="007B503D"/>
    <w:rsid w:val="008279D3"/>
    <w:rsid w:val="008632AF"/>
    <w:rsid w:val="009E3980"/>
    <w:rsid w:val="00A31385"/>
    <w:rsid w:val="00B065EB"/>
    <w:rsid w:val="00B261F5"/>
    <w:rsid w:val="00BC0641"/>
    <w:rsid w:val="00C575FF"/>
    <w:rsid w:val="00C75566"/>
    <w:rsid w:val="00CA5CA6"/>
    <w:rsid w:val="00DC5CBA"/>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Macintosh Word</Application>
  <DocSecurity>0</DocSecurity>
  <Lines>9</Lines>
  <Paragraphs>2</Paragraphs>
  <ScaleCrop>false</ScaleCrop>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2017-12-16T17:25:00Z</dcterms:created>
  <dcterms:modified xsi:type="dcterms:W3CDTF">2017-12-16T17:25:00Z</dcterms:modified>
</cp:coreProperties>
</file>