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1350"/>
        <w:gridCol w:w="9390"/>
      </w:tblGrid>
      <w:tr w:rsidR="00595690" w14:paraId="7292B7CD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38AF7401" w14:textId="77777777" w:rsidR="00595690" w:rsidRPr="00A02B3A" w:rsidRDefault="00595690" w:rsidP="00734225">
            <w:pPr>
              <w:rPr>
                <w:b/>
              </w:rPr>
            </w:pPr>
            <w:r w:rsidRPr="00A02B3A">
              <w:rPr>
                <w:b/>
              </w:rPr>
              <w:t>Disciplina</w:t>
            </w:r>
          </w:p>
        </w:tc>
        <w:tc>
          <w:tcPr>
            <w:tcW w:w="9390" w:type="dxa"/>
          </w:tcPr>
          <w:p w14:paraId="3E022002" w14:textId="77777777" w:rsidR="00595690" w:rsidRPr="002C3A3C" w:rsidRDefault="00595690" w:rsidP="00734225">
            <w:r w:rsidRPr="002C3A3C">
              <w:t>L</w:t>
            </w:r>
            <w:r>
              <w:t>í</w:t>
            </w:r>
            <w:r w:rsidRPr="002C3A3C">
              <w:t>ngua Portuguesa</w:t>
            </w:r>
          </w:p>
        </w:tc>
      </w:tr>
      <w:tr w:rsidR="00595690" w14:paraId="29F88C5C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01A233D4" w14:textId="77777777" w:rsidR="00595690" w:rsidRPr="00A02B3A" w:rsidRDefault="00595690" w:rsidP="00734225">
            <w:pPr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9390" w:type="dxa"/>
          </w:tcPr>
          <w:p w14:paraId="46AB0556" w14:textId="77777777" w:rsidR="00595690" w:rsidRPr="002C3A3C" w:rsidRDefault="00595690" w:rsidP="00734225">
            <w:r>
              <w:t>2</w:t>
            </w:r>
            <w:r w:rsidRPr="002C3A3C">
              <w:rPr>
                <w:vertAlign w:val="superscript"/>
              </w:rPr>
              <w:t>o</w:t>
            </w:r>
            <w:r>
              <w:t xml:space="preserve"> ano</w:t>
            </w:r>
          </w:p>
        </w:tc>
      </w:tr>
      <w:tr w:rsidR="00595690" w14:paraId="0A917E9F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3F2D7BBD" w14:textId="77777777" w:rsidR="00595690" w:rsidRPr="00A02B3A" w:rsidRDefault="00595690" w:rsidP="00734225">
            <w:pPr>
              <w:rPr>
                <w:b/>
              </w:rPr>
            </w:pPr>
            <w:r w:rsidRPr="00A02B3A">
              <w:rPr>
                <w:b/>
              </w:rPr>
              <w:t>Conteúdo</w:t>
            </w:r>
          </w:p>
        </w:tc>
        <w:tc>
          <w:tcPr>
            <w:tcW w:w="9390" w:type="dxa"/>
          </w:tcPr>
          <w:p w14:paraId="4EF0E517" w14:textId="77777777" w:rsidR="00595690" w:rsidRPr="002B10D6" w:rsidRDefault="00595690" w:rsidP="00734225">
            <w:r>
              <w:t>Adivinhação; compreensão leitora.</w:t>
            </w:r>
          </w:p>
        </w:tc>
      </w:tr>
      <w:tr w:rsidR="00595690" w14:paraId="7BB3B16D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0AB35662" w14:textId="77777777" w:rsidR="00595690" w:rsidRPr="00A02B3A" w:rsidRDefault="00595690" w:rsidP="00734225">
            <w:pPr>
              <w:rPr>
                <w:b/>
              </w:rPr>
            </w:pPr>
            <w:r w:rsidRPr="00A02B3A">
              <w:rPr>
                <w:b/>
              </w:rPr>
              <w:t>Por que perguntar</w:t>
            </w:r>
          </w:p>
        </w:tc>
        <w:tc>
          <w:tcPr>
            <w:tcW w:w="9390" w:type="dxa"/>
          </w:tcPr>
          <w:p w14:paraId="1D059F0F" w14:textId="77777777" w:rsidR="00595690" w:rsidRDefault="00595690" w:rsidP="00734225">
            <w:pPr>
              <w:pStyle w:val="NormalWeb"/>
              <w:spacing w:before="0" w:beforeAutospacing="0" w:after="0" w:afterAutospacing="0"/>
              <w:jc w:val="both"/>
              <w:rPr>
                <w:color w:val="FF0000"/>
              </w:rPr>
            </w:pPr>
            <w:r w:rsidRPr="002B10D6">
              <w:rPr>
                <w:rFonts w:ascii="Arial" w:hAnsi="Arial" w:cs="Arial"/>
              </w:rPr>
              <w:t xml:space="preserve">A ideia é verificar se os alunos </w:t>
            </w:r>
            <w:r>
              <w:rPr>
                <w:rFonts w:ascii="Arial" w:hAnsi="Arial" w:cs="Arial"/>
              </w:rPr>
              <w:t>leem as adivinhações e descobrem as respectivas respostas.</w:t>
            </w:r>
          </w:p>
        </w:tc>
      </w:tr>
      <w:tr w:rsidR="00595690" w14:paraId="6F4AE4CD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37AA9E88" w14:textId="77777777" w:rsidR="00595690" w:rsidRPr="00A02B3A" w:rsidRDefault="00595690" w:rsidP="00734225">
            <w:pPr>
              <w:rPr>
                <w:b/>
              </w:rPr>
            </w:pPr>
            <w:r w:rsidRPr="00A02B3A">
              <w:rPr>
                <w:b/>
              </w:rPr>
              <w:t>Por trás da pergunta</w:t>
            </w:r>
          </w:p>
        </w:tc>
        <w:tc>
          <w:tcPr>
            <w:tcW w:w="9390" w:type="dxa"/>
          </w:tcPr>
          <w:p w14:paraId="27908BAB" w14:textId="77777777" w:rsidR="00595690" w:rsidRPr="00BA4D4D" w:rsidRDefault="00595690" w:rsidP="00734225">
            <w:pPr>
              <w:widowControl w:val="0"/>
              <w:autoSpaceDE w:val="0"/>
              <w:autoSpaceDN w:val="0"/>
              <w:adjustRightInd w:val="0"/>
              <w:rPr>
                <w:color w:val="333333"/>
              </w:rPr>
            </w:pPr>
            <w:r>
              <w:t xml:space="preserve">Reconhecer </w:t>
            </w:r>
            <w:r>
              <w:rPr>
                <w:rFonts w:eastAsia="Times New Roman"/>
                <w:lang w:eastAsia="pt-BR"/>
              </w:rPr>
              <w:t xml:space="preserve">o gênero textual adivinhação, realizando a </w:t>
            </w:r>
            <w:r w:rsidRPr="00C86FE9">
              <w:rPr>
                <w:rFonts w:eastAsia="Times New Roman"/>
                <w:lang w:eastAsia="pt-BR"/>
              </w:rPr>
              <w:t>l</w:t>
            </w:r>
            <w:r w:rsidRPr="00BA4D4D">
              <w:rPr>
                <w:color w:val="333333"/>
              </w:rPr>
              <w:t xml:space="preserve">eitura de textos familiares e curtos, </w:t>
            </w:r>
            <w:r>
              <w:rPr>
                <w:color w:val="333333"/>
              </w:rPr>
              <w:t>estabelecendo relações com vivências e conhecimentos prévios.</w:t>
            </w:r>
          </w:p>
        </w:tc>
      </w:tr>
      <w:tr w:rsidR="00595690" w14:paraId="79852C00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273889D4" w14:textId="77777777" w:rsidR="00595690" w:rsidRPr="00A02B3A" w:rsidRDefault="00595690" w:rsidP="00734225">
            <w:pPr>
              <w:rPr>
                <w:b/>
              </w:rPr>
            </w:pPr>
            <w:r>
              <w:rPr>
                <w:b/>
              </w:rPr>
              <w:t>Questão</w:t>
            </w:r>
          </w:p>
        </w:tc>
        <w:tc>
          <w:tcPr>
            <w:tcW w:w="9390" w:type="dxa"/>
          </w:tcPr>
          <w:p w14:paraId="3F0C5F82" w14:textId="77777777" w:rsidR="00595690" w:rsidRPr="00BA4D4D" w:rsidRDefault="00595690" w:rsidP="00734225">
            <w:pPr>
              <w:tabs>
                <w:tab w:val="left" w:pos="2524"/>
              </w:tabs>
              <w:rPr>
                <w:color w:val="4D4D4D"/>
                <w:sz w:val="28"/>
                <w:szCs w:val="28"/>
              </w:rPr>
            </w:pPr>
            <w:r w:rsidRPr="00BA4D4D">
              <w:rPr>
                <w:color w:val="4D4D4D"/>
                <w:sz w:val="28"/>
                <w:szCs w:val="28"/>
              </w:rPr>
              <w:t>Observe as palavras em destaque, leia as adivinhações e responda.</w:t>
            </w:r>
          </w:p>
          <w:p w14:paraId="58B8E1BB" w14:textId="77777777" w:rsidR="00595690" w:rsidRPr="00BA4D4D" w:rsidRDefault="00595690" w:rsidP="00734225">
            <w:pPr>
              <w:tabs>
                <w:tab w:val="left" w:pos="2524"/>
              </w:tabs>
              <w:jc w:val="center"/>
              <w:rPr>
                <w:color w:val="4D4D4D"/>
                <w:sz w:val="32"/>
                <w:szCs w:val="32"/>
                <w:shd w:val="clear" w:color="auto" w:fill="FBE4D5" w:themeFill="accent2" w:themeFillTint="33"/>
              </w:rPr>
            </w:pPr>
          </w:p>
          <w:p w14:paraId="47B8A52A" w14:textId="77777777" w:rsidR="00595690" w:rsidRPr="00BA4D4D" w:rsidRDefault="00595690" w:rsidP="00734225">
            <w:pPr>
              <w:tabs>
                <w:tab w:val="left" w:pos="2524"/>
              </w:tabs>
              <w:jc w:val="center"/>
              <w:rPr>
                <w:color w:val="4D4D4D"/>
                <w:sz w:val="32"/>
                <w:szCs w:val="32"/>
                <w:shd w:val="clear" w:color="auto" w:fill="FBE4D5" w:themeFill="accent2" w:themeFillTint="33"/>
              </w:rPr>
            </w:pPr>
            <w:r w:rsidRPr="00BA4D4D">
              <w:rPr>
                <w:color w:val="4D4D4D"/>
                <w:sz w:val="32"/>
                <w:szCs w:val="32"/>
                <w:shd w:val="clear" w:color="auto" w:fill="FBE4D5" w:themeFill="accent2" w:themeFillTint="33"/>
              </w:rPr>
              <w:t xml:space="preserve">FACA – FIM – FOGO </w:t>
            </w:r>
          </w:p>
          <w:p w14:paraId="11A51B1F" w14:textId="77777777" w:rsidR="00595690" w:rsidRPr="00BA4D4D" w:rsidRDefault="00595690" w:rsidP="00734225">
            <w:pPr>
              <w:tabs>
                <w:tab w:val="left" w:pos="2524"/>
              </w:tabs>
              <w:rPr>
                <w:color w:val="4D4D4D"/>
                <w:sz w:val="32"/>
                <w:szCs w:val="32"/>
                <w:shd w:val="clear" w:color="auto" w:fill="FBE4D5" w:themeFill="accent2" w:themeFillTint="33"/>
              </w:rPr>
            </w:pPr>
          </w:p>
          <w:p w14:paraId="060E2618" w14:textId="77777777" w:rsidR="00595690" w:rsidRPr="00BA4D4D" w:rsidRDefault="00595690" w:rsidP="00734225">
            <w:pPr>
              <w:widowControl w:val="0"/>
              <w:autoSpaceDE w:val="0"/>
              <w:autoSpaceDN w:val="0"/>
              <w:adjustRightInd w:val="0"/>
              <w:rPr>
                <w:bCs/>
                <w:color w:val="535353"/>
                <w:sz w:val="32"/>
                <w:szCs w:val="32"/>
              </w:rPr>
            </w:pPr>
            <w:r w:rsidRPr="00BA4D4D">
              <w:rPr>
                <w:bCs/>
                <w:color w:val="535353"/>
                <w:sz w:val="32"/>
                <w:szCs w:val="32"/>
              </w:rPr>
              <w:t xml:space="preserve">a) </w:t>
            </w:r>
            <w:r w:rsidRPr="00BA4D4D">
              <w:rPr>
                <w:bCs/>
                <w:color w:val="535353"/>
                <w:sz w:val="28"/>
                <w:szCs w:val="28"/>
              </w:rPr>
              <w:t xml:space="preserve">O que é, o que é: acaba tudo com três letras? </w:t>
            </w:r>
          </w:p>
          <w:p w14:paraId="67D8122D" w14:textId="77777777" w:rsidR="00595690" w:rsidRPr="00BA4D4D" w:rsidRDefault="00595690" w:rsidP="00734225">
            <w:pPr>
              <w:widowControl w:val="0"/>
              <w:autoSpaceDE w:val="0"/>
              <w:autoSpaceDN w:val="0"/>
              <w:adjustRightInd w:val="0"/>
              <w:rPr>
                <w:color w:val="535353"/>
                <w:sz w:val="32"/>
                <w:szCs w:val="32"/>
              </w:rPr>
            </w:pPr>
            <w:r w:rsidRPr="00BA4D4D">
              <w:rPr>
                <w:bCs/>
                <w:color w:val="535353"/>
                <w:sz w:val="32"/>
                <w:szCs w:val="32"/>
              </w:rPr>
              <w:t>__________________________________________________</w:t>
            </w:r>
          </w:p>
          <w:p w14:paraId="673E2FAC" w14:textId="77777777" w:rsidR="00595690" w:rsidRPr="00BA4D4D" w:rsidRDefault="00595690" w:rsidP="00734225">
            <w:pPr>
              <w:tabs>
                <w:tab w:val="left" w:pos="2524"/>
              </w:tabs>
              <w:rPr>
                <w:color w:val="535353"/>
                <w:sz w:val="32"/>
                <w:szCs w:val="32"/>
              </w:rPr>
            </w:pPr>
          </w:p>
          <w:p w14:paraId="57B7C5D4" w14:textId="77777777" w:rsidR="00595690" w:rsidRPr="00BA4D4D" w:rsidRDefault="00595690" w:rsidP="00734225">
            <w:pPr>
              <w:tabs>
                <w:tab w:val="left" w:pos="2524"/>
              </w:tabs>
              <w:rPr>
                <w:color w:val="535353"/>
                <w:sz w:val="32"/>
                <w:szCs w:val="32"/>
              </w:rPr>
            </w:pPr>
            <w:r w:rsidRPr="00BA4D4D">
              <w:rPr>
                <w:color w:val="535353"/>
                <w:sz w:val="32"/>
                <w:szCs w:val="32"/>
              </w:rPr>
              <w:t xml:space="preserve">b) </w:t>
            </w:r>
            <w:r w:rsidRPr="00BA4D4D">
              <w:rPr>
                <w:color w:val="535353"/>
                <w:sz w:val="28"/>
                <w:szCs w:val="28"/>
              </w:rPr>
              <w:t>O que é, o que é: quanto mais come, mais magra fica?</w:t>
            </w:r>
          </w:p>
          <w:p w14:paraId="402D48E2" w14:textId="77777777" w:rsidR="00595690" w:rsidRPr="00BA4D4D" w:rsidRDefault="00595690" w:rsidP="00734225">
            <w:pPr>
              <w:tabs>
                <w:tab w:val="left" w:pos="2524"/>
              </w:tabs>
              <w:rPr>
                <w:color w:val="535353"/>
                <w:sz w:val="32"/>
                <w:szCs w:val="32"/>
              </w:rPr>
            </w:pPr>
            <w:r w:rsidRPr="00BA4D4D">
              <w:rPr>
                <w:color w:val="535353"/>
                <w:sz w:val="32"/>
                <w:szCs w:val="32"/>
              </w:rPr>
              <w:t>__________________________________________________</w:t>
            </w:r>
          </w:p>
          <w:p w14:paraId="2451CB0A" w14:textId="77777777" w:rsidR="00595690" w:rsidRPr="00BA4D4D" w:rsidRDefault="00595690" w:rsidP="00734225">
            <w:pPr>
              <w:tabs>
                <w:tab w:val="left" w:pos="2524"/>
              </w:tabs>
              <w:rPr>
                <w:color w:val="535353"/>
                <w:sz w:val="32"/>
                <w:szCs w:val="32"/>
              </w:rPr>
            </w:pPr>
          </w:p>
          <w:p w14:paraId="70E6F64D" w14:textId="77777777" w:rsidR="00595690" w:rsidRPr="00BA4D4D" w:rsidRDefault="00595690" w:rsidP="00734225">
            <w:pPr>
              <w:tabs>
                <w:tab w:val="left" w:pos="2524"/>
              </w:tabs>
              <w:rPr>
                <w:color w:val="535353"/>
                <w:sz w:val="32"/>
                <w:szCs w:val="32"/>
              </w:rPr>
            </w:pPr>
            <w:r w:rsidRPr="00BA4D4D">
              <w:rPr>
                <w:color w:val="535353"/>
                <w:sz w:val="32"/>
                <w:szCs w:val="32"/>
              </w:rPr>
              <w:t xml:space="preserve">c) </w:t>
            </w:r>
            <w:r w:rsidRPr="00BA4D4D">
              <w:rPr>
                <w:color w:val="535353"/>
                <w:sz w:val="28"/>
                <w:szCs w:val="28"/>
              </w:rPr>
              <w:t>O que é, o que é: é vermelho e deixa um rastro sujo?</w:t>
            </w:r>
          </w:p>
          <w:p w14:paraId="6783E699" w14:textId="77777777" w:rsidR="00595690" w:rsidRDefault="00595690" w:rsidP="00734225">
            <w:pPr>
              <w:tabs>
                <w:tab w:val="left" w:pos="2524"/>
              </w:tabs>
              <w:rPr>
                <w:color w:val="535353"/>
                <w:sz w:val="32"/>
                <w:szCs w:val="32"/>
                <w:lang w:val="en-US"/>
              </w:rPr>
            </w:pPr>
            <w:r>
              <w:rPr>
                <w:color w:val="535353"/>
                <w:sz w:val="32"/>
                <w:szCs w:val="32"/>
                <w:lang w:val="en-US"/>
              </w:rPr>
              <w:t>__________________________________________________</w:t>
            </w:r>
          </w:p>
          <w:p w14:paraId="4A327AE3" w14:textId="77777777" w:rsidR="00595690" w:rsidRDefault="00595690" w:rsidP="00734225">
            <w:pPr>
              <w:tabs>
                <w:tab w:val="left" w:pos="2524"/>
              </w:tabs>
              <w:rPr>
                <w:color w:val="FF0000"/>
              </w:rPr>
            </w:pPr>
          </w:p>
          <w:p w14:paraId="0DA1213F" w14:textId="77777777" w:rsidR="00595690" w:rsidRDefault="00595690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595690" w14:paraId="25C86D06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04F5EC19" w14:textId="77777777" w:rsidR="00595690" w:rsidRPr="00A02B3A" w:rsidRDefault="00595690" w:rsidP="00734225">
            <w:pPr>
              <w:rPr>
                <w:b/>
              </w:rPr>
            </w:pPr>
            <w:r>
              <w:rPr>
                <w:b/>
              </w:rPr>
              <w:t>Gabarito</w:t>
            </w:r>
          </w:p>
        </w:tc>
        <w:tc>
          <w:tcPr>
            <w:tcW w:w="9390" w:type="dxa"/>
          </w:tcPr>
          <w:p w14:paraId="696F245E" w14:textId="77777777" w:rsidR="00595690" w:rsidRPr="00B8400B" w:rsidRDefault="00595690" w:rsidP="00595690">
            <w:pPr>
              <w:pStyle w:val="ListParagraph"/>
              <w:numPr>
                <w:ilvl w:val="0"/>
                <w:numId w:val="1"/>
              </w:numPr>
              <w:tabs>
                <w:tab w:val="left" w:pos="2524"/>
              </w:tabs>
            </w:pPr>
            <w:r w:rsidRPr="00B8400B">
              <w:t>Fim; b) Faca; c) Fogo</w:t>
            </w:r>
          </w:p>
          <w:p w14:paraId="67D30735" w14:textId="77777777" w:rsidR="00595690" w:rsidRDefault="00595690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595690" w14:paraId="1D59881E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150B40D2" w14:textId="77777777" w:rsidR="00595690" w:rsidRDefault="00595690" w:rsidP="00734225">
            <w:pPr>
              <w:rPr>
                <w:b/>
              </w:rPr>
            </w:pPr>
            <w:r w:rsidRPr="00A02B3A">
              <w:rPr>
                <w:b/>
              </w:rPr>
              <w:t>O que fazer antes</w:t>
            </w:r>
          </w:p>
        </w:tc>
        <w:tc>
          <w:tcPr>
            <w:tcW w:w="9390" w:type="dxa"/>
          </w:tcPr>
          <w:p w14:paraId="6BC27042" w14:textId="77777777" w:rsidR="00595690" w:rsidRPr="00B8400B" w:rsidRDefault="00595690" w:rsidP="00734225">
            <w:pPr>
              <w:pStyle w:val="ListParagraph"/>
              <w:tabs>
                <w:tab w:val="left" w:pos="2524"/>
              </w:tabs>
              <w:ind w:left="0"/>
              <w:jc w:val="both"/>
            </w:pPr>
            <w:r w:rsidRPr="00A5628C">
              <w:rPr>
                <w:rStyle w:val="texto"/>
              </w:rPr>
              <w:t xml:space="preserve">As cantigas de roda, as parlendas e as </w:t>
            </w:r>
            <w:r>
              <w:rPr>
                <w:rStyle w:val="texto"/>
              </w:rPr>
              <w:t xml:space="preserve">adivinhações </w:t>
            </w:r>
            <w:r w:rsidRPr="00A5628C">
              <w:rPr>
                <w:rStyle w:val="texto"/>
              </w:rPr>
              <w:t xml:space="preserve">apresentam-se como recurso para a leitura “lúdica” e para a introdução da criança no mundo da leitura. </w:t>
            </w:r>
            <w:r w:rsidRPr="00BA4D4D">
              <w:t xml:space="preserve">As adivinhas, também conhecidas como adivinhações ou "o que é, o que é" são perguntas em formato de charadas desafiadoras que fazem as pessoas pensar e se divertir e fazem parte da cultura popular e do folclore brasileiro. Os jogos de </w:t>
            </w:r>
            <w:r w:rsidRPr="00BA4D4D">
              <w:rPr>
                <w:bCs/>
              </w:rPr>
              <w:t>adivinhação</w:t>
            </w:r>
            <w:r w:rsidRPr="00BA4D4D">
              <w:t xml:space="preserve"> ajudam a estimular a percepção das crianças, a associar id</w:t>
            </w:r>
            <w:r>
              <w:t>e</w:t>
            </w:r>
            <w:r w:rsidRPr="00BA4D4D">
              <w:t xml:space="preserve">ias e palavras, a aumentar o vocabulário, etc. </w:t>
            </w:r>
            <w:r>
              <w:t>Uma sugestão é utilizar imagens para os alunos encontrarem as respostas; outra ideia é utilizar o quadro para fazer desenhos na medida em for apresentando as adivinhações.</w:t>
            </w:r>
          </w:p>
        </w:tc>
      </w:tr>
      <w:tr w:rsidR="00595690" w14:paraId="782973A2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0EC7AF5C" w14:textId="77777777" w:rsidR="00595690" w:rsidRDefault="00595690" w:rsidP="00734225">
            <w:pPr>
              <w:rPr>
                <w:b/>
              </w:rPr>
            </w:pPr>
            <w:r w:rsidRPr="00A02B3A">
              <w:rPr>
                <w:b/>
              </w:rPr>
              <w:t>O que fazer depois</w:t>
            </w:r>
          </w:p>
        </w:tc>
        <w:tc>
          <w:tcPr>
            <w:tcW w:w="9390" w:type="dxa"/>
          </w:tcPr>
          <w:p w14:paraId="1D9F0257" w14:textId="77777777" w:rsidR="00595690" w:rsidRPr="00B8400B" w:rsidRDefault="00595690" w:rsidP="00734225">
            <w:pPr>
              <w:pStyle w:val="ListParagraph"/>
              <w:tabs>
                <w:tab w:val="left" w:pos="2524"/>
              </w:tabs>
              <w:ind w:left="0"/>
              <w:jc w:val="both"/>
            </w:pPr>
            <w:r>
              <w:t xml:space="preserve">É importante retomar o trabalho, </w:t>
            </w:r>
            <w:r>
              <w:rPr>
                <w:rStyle w:val="texto"/>
              </w:rPr>
              <w:t>fazendo a leitura das adivinhações com os alunos e solicitando que respondam com o apoio de figuras ou desenhos. Outra ideia é propor a substituição da imagem pela palavra, registrando as respostas com o apoio do alfabeto móvel. A proposta de desafios entre os grupos da sala de aula tornam as atividades mais dinâmicas.</w:t>
            </w:r>
          </w:p>
        </w:tc>
      </w:tr>
    </w:tbl>
    <w:p w14:paraId="4B3F3CD4" w14:textId="77777777" w:rsidR="00374621" w:rsidRPr="00595690" w:rsidRDefault="00595690" w:rsidP="00595690">
      <w:bookmarkStart w:id="0" w:name="_GoBack"/>
      <w:bookmarkEnd w:id="0"/>
    </w:p>
    <w:sectPr w:rsidR="00374621" w:rsidRPr="00595690" w:rsidSect="008A448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30D5D"/>
    <w:multiLevelType w:val="hybridMultilevel"/>
    <w:tmpl w:val="EC9A4E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2B"/>
    <w:rsid w:val="000B598B"/>
    <w:rsid w:val="00492327"/>
    <w:rsid w:val="00532125"/>
    <w:rsid w:val="005751EF"/>
    <w:rsid w:val="00595690"/>
    <w:rsid w:val="005B000E"/>
    <w:rsid w:val="006624F9"/>
    <w:rsid w:val="006D2645"/>
    <w:rsid w:val="0073792B"/>
    <w:rsid w:val="007914CA"/>
    <w:rsid w:val="00895307"/>
    <w:rsid w:val="008A448D"/>
    <w:rsid w:val="00AC41C6"/>
    <w:rsid w:val="00AD4C7C"/>
    <w:rsid w:val="00B01491"/>
    <w:rsid w:val="00B51FCE"/>
    <w:rsid w:val="00C85526"/>
    <w:rsid w:val="00CA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A39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792B"/>
    <w:rPr>
      <w:rFonts w:eastAsiaTheme="minorEastAsia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9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leGrid">
    <w:name w:val="Table Grid"/>
    <w:basedOn w:val="TableNormal"/>
    <w:uiPriority w:val="59"/>
    <w:rsid w:val="0073792B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5526"/>
    <w:rPr>
      <w:b/>
      <w:bCs/>
      <w:color w:val="008D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CA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13C"/>
    <w:rPr>
      <w:rFonts w:eastAsiaTheme="minorEastAsia"/>
      <w:sz w:val="20"/>
      <w:szCs w:val="20"/>
      <w:lang w:val="pt-BR"/>
    </w:rPr>
  </w:style>
  <w:style w:type="paragraph" w:styleId="ListParagraph">
    <w:name w:val="List Paragraph"/>
    <w:basedOn w:val="Normal"/>
    <w:uiPriority w:val="34"/>
    <w:qFormat/>
    <w:rsid w:val="00595690"/>
    <w:pPr>
      <w:ind w:left="720"/>
      <w:contextualSpacing/>
    </w:pPr>
  </w:style>
  <w:style w:type="character" w:customStyle="1" w:styleId="texto">
    <w:name w:val="texto"/>
    <w:basedOn w:val="DefaultParagraphFont"/>
    <w:rsid w:val="00595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1614</Characters>
  <Application>Microsoft Macintosh Word</Application>
  <DocSecurity>0</DocSecurity>
  <Lines>13</Lines>
  <Paragraphs>3</Paragraphs>
  <ScaleCrop>false</ScaleCrop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2017-12-16T23:43:00Z</dcterms:created>
  <dcterms:modified xsi:type="dcterms:W3CDTF">2017-12-16T23:43:00Z</dcterms:modified>
</cp:coreProperties>
</file>