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50" w:type="dxa"/>
        <w:tblLayout w:type="fixed"/>
        <w:tblLook w:val="04A0" w:firstRow="1" w:lastRow="0" w:firstColumn="1" w:lastColumn="0" w:noHBand="0" w:noVBand="1"/>
      </w:tblPr>
      <w:tblGrid>
        <w:gridCol w:w="1462"/>
        <w:gridCol w:w="8788"/>
      </w:tblGrid>
      <w:tr w:rsidR="00F94C80" w14:paraId="1F4C0EFD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1F53BEA1" w14:textId="77777777" w:rsidR="00F94C80" w:rsidRPr="00A02B3A" w:rsidRDefault="00F94C80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8788" w:type="dxa"/>
          </w:tcPr>
          <w:p w14:paraId="6AC4E9D9" w14:textId="77777777" w:rsidR="00F94C80" w:rsidRDefault="00F94C80" w:rsidP="00734225">
            <w:pPr>
              <w:rPr>
                <w:color w:val="FF0000"/>
              </w:rPr>
            </w:pPr>
            <w:r w:rsidRPr="006771A2">
              <w:t>L</w:t>
            </w:r>
            <w:r>
              <w:t>í</w:t>
            </w:r>
            <w:r w:rsidRPr="006771A2">
              <w:t>ngua Portuguesa</w:t>
            </w:r>
          </w:p>
        </w:tc>
      </w:tr>
      <w:tr w:rsidR="00F94C80" w14:paraId="3ADBD05C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43E7BBC7" w14:textId="77777777" w:rsidR="00F94C80" w:rsidRPr="00A02B3A" w:rsidRDefault="00F94C80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8788" w:type="dxa"/>
          </w:tcPr>
          <w:p w14:paraId="2C1BA027" w14:textId="77777777" w:rsidR="00F94C80" w:rsidRPr="006771A2" w:rsidRDefault="00F94C80" w:rsidP="00734225">
            <w:r>
              <w:t>5</w:t>
            </w:r>
            <w:r w:rsidRPr="009F67E3">
              <w:rPr>
                <w:vertAlign w:val="superscript"/>
              </w:rPr>
              <w:t>o</w:t>
            </w:r>
            <w:r w:rsidRPr="009F67E3">
              <w:t xml:space="preserve"> ano</w:t>
            </w:r>
          </w:p>
        </w:tc>
      </w:tr>
      <w:tr w:rsidR="00F94C80" w14:paraId="1FA1012E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1DD52B3F" w14:textId="77777777" w:rsidR="00F94C80" w:rsidRPr="00A02B3A" w:rsidRDefault="00F94C80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8788" w:type="dxa"/>
          </w:tcPr>
          <w:p w14:paraId="15E8D0DA" w14:textId="77777777" w:rsidR="00F94C80" w:rsidRPr="004553E0" w:rsidRDefault="00F94C80" w:rsidP="00734225">
            <w:pPr>
              <w:pStyle w:val="NormalWeb"/>
              <w:spacing w:after="0" w:afterAutospacing="0"/>
              <w:jc w:val="both"/>
              <w:rPr>
                <w:rFonts w:ascii="Arial" w:hAnsi="Arial"/>
              </w:rPr>
            </w:pPr>
            <w:r w:rsidRPr="004553E0">
              <w:rPr>
                <w:rFonts w:ascii="Arial" w:hAnsi="Arial"/>
              </w:rPr>
              <w:t>Locução adjetiva</w:t>
            </w:r>
            <w:r>
              <w:rPr>
                <w:rFonts w:ascii="Arial" w:hAnsi="Arial" w:cs="Arial"/>
              </w:rPr>
              <w:t>;</w:t>
            </w:r>
            <w:r w:rsidRPr="00F93E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frase</w:t>
            </w:r>
          </w:p>
        </w:tc>
      </w:tr>
      <w:tr w:rsidR="00F94C80" w14:paraId="252DA70B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7EB70E36" w14:textId="77777777" w:rsidR="00F94C80" w:rsidRPr="00A02B3A" w:rsidRDefault="00F94C80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8788" w:type="dxa"/>
          </w:tcPr>
          <w:p w14:paraId="4FA918EA" w14:textId="77777777" w:rsidR="00F94C80" w:rsidRPr="00726E51" w:rsidRDefault="00F94C80" w:rsidP="00734225">
            <w:pPr>
              <w:jc w:val="both"/>
              <w:rPr>
                <w:rFonts w:asciiTheme="minorHAnsi" w:hAnsiTheme="minorHAnsi" w:cstheme="minorBidi"/>
                <w:color w:val="FF0000"/>
              </w:rPr>
            </w:pPr>
            <w:r w:rsidRPr="004553E0">
              <w:t xml:space="preserve">A ideia é verificar se os alunos reconhecem que </w:t>
            </w:r>
            <w:r w:rsidRPr="004553E0">
              <w:rPr>
                <w:color w:val="313131"/>
              </w:rPr>
              <w:t>duas ou mais palavras juntas atuam como um</w:t>
            </w:r>
            <w:r>
              <w:t xml:space="preserve"> adjetivo</w:t>
            </w:r>
            <w:r w:rsidRPr="004553E0">
              <w:rPr>
                <w:color w:val="313131"/>
              </w:rPr>
              <w:t xml:space="preserve">, </w:t>
            </w:r>
            <w:r>
              <w:rPr>
                <w:color w:val="313131"/>
              </w:rPr>
              <w:t xml:space="preserve">atribuindo uma </w:t>
            </w:r>
            <w:r w:rsidRPr="00A514BF">
              <w:rPr>
                <w:color w:val="313131"/>
              </w:rPr>
              <w:t>caracter</w:t>
            </w:r>
            <w:r>
              <w:rPr>
                <w:color w:val="313131"/>
              </w:rPr>
              <w:t>ística a</w:t>
            </w:r>
            <w:r w:rsidRPr="004553E0">
              <w:rPr>
                <w:color w:val="313131"/>
              </w:rPr>
              <w:t xml:space="preserve"> um substantivo.</w:t>
            </w:r>
          </w:p>
        </w:tc>
      </w:tr>
      <w:tr w:rsidR="00F94C80" w14:paraId="54D77D31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636E2943" w14:textId="77777777" w:rsidR="00F94C80" w:rsidRPr="00A02B3A" w:rsidRDefault="00F94C80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8788" w:type="dxa"/>
          </w:tcPr>
          <w:p w14:paraId="1431C822" w14:textId="77777777" w:rsidR="00F94C80" w:rsidRDefault="00F94C80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Bidi"/>
                <w:color w:val="FF0000"/>
              </w:rPr>
            </w:pPr>
            <w:r w:rsidRPr="004553E0">
              <w:t xml:space="preserve">Reconhecer </w:t>
            </w:r>
            <w:r w:rsidRPr="00F93EB4">
              <w:t>regularidade</w:t>
            </w:r>
            <w:r>
              <w:t>s</w:t>
            </w:r>
            <w:r w:rsidRPr="00F93EB4">
              <w:t xml:space="preserve"> </w:t>
            </w:r>
            <w:r>
              <w:t xml:space="preserve">ortográficas </w:t>
            </w:r>
            <w:r w:rsidRPr="00F93EB4">
              <w:t>morfológic</w:t>
            </w:r>
            <w:r>
              <w:t>as</w:t>
            </w:r>
            <w:r w:rsidRPr="004553E0">
              <w:t xml:space="preserve"> </w:t>
            </w:r>
            <w:r w:rsidRPr="004553E0">
              <w:rPr>
                <w:color w:val="333333"/>
              </w:rPr>
              <w:t xml:space="preserve">em situações de leitura e </w:t>
            </w:r>
            <w:r>
              <w:rPr>
                <w:color w:val="333333"/>
              </w:rPr>
              <w:t>análise</w:t>
            </w:r>
            <w:r w:rsidRPr="004553E0">
              <w:rPr>
                <w:color w:val="333333"/>
              </w:rPr>
              <w:t xml:space="preserve"> linguística.</w:t>
            </w:r>
          </w:p>
        </w:tc>
      </w:tr>
      <w:tr w:rsidR="00F94C80" w14:paraId="0AEB4D29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69EAAD85" w14:textId="77777777" w:rsidR="00F94C80" w:rsidRPr="00A02B3A" w:rsidRDefault="00F94C80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8788" w:type="dxa"/>
          </w:tcPr>
          <w:p w14:paraId="6B0FB6A8" w14:textId="77777777" w:rsidR="00F94C80" w:rsidRPr="004553E0" w:rsidRDefault="00F94C8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</w:pPr>
            <w:r w:rsidRPr="004553E0">
              <w:t xml:space="preserve">“Não basta ter uma alimentação saudável e fazer exercícios físicos: dormir também é fundamental para a saúde do corpo e da mente.” </w:t>
            </w:r>
          </w:p>
          <w:p w14:paraId="54DF4816" w14:textId="77777777" w:rsidR="00F94C80" w:rsidRPr="004553E0" w:rsidRDefault="00F94C8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</w:pPr>
          </w:p>
          <w:p w14:paraId="14DD53FA" w14:textId="77777777" w:rsidR="00F94C80" w:rsidRPr="004553E0" w:rsidRDefault="00F94C8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313131"/>
              </w:rPr>
            </w:pPr>
            <w:r w:rsidRPr="004553E0">
              <w:t xml:space="preserve">Com base na frase retirada do texto “Hábitos Saudáveis”, escreva os </w:t>
            </w:r>
            <w:r w:rsidRPr="004553E0">
              <w:rPr>
                <w:color w:val="313131"/>
              </w:rPr>
              <w:t>adjetivos correspondentes às locuções adjetivas indicadas abaixo. Em seguida</w:t>
            </w:r>
            <w:r>
              <w:rPr>
                <w:color w:val="313131"/>
              </w:rPr>
              <w:t>,</w:t>
            </w:r>
            <w:r w:rsidRPr="004553E0">
              <w:rPr>
                <w:color w:val="313131"/>
              </w:rPr>
              <w:t xml:space="preserve"> forme frases com os adjetivos encontrados.</w:t>
            </w:r>
          </w:p>
          <w:p w14:paraId="09EB6B73" w14:textId="77777777" w:rsidR="00F94C80" w:rsidRPr="004553E0" w:rsidRDefault="00F94C8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313131"/>
              </w:rPr>
            </w:pPr>
          </w:p>
          <w:p w14:paraId="2785D526" w14:textId="77777777" w:rsidR="00F94C80" w:rsidRPr="004553E0" w:rsidRDefault="00F94C80" w:rsidP="00734225">
            <w:pPr>
              <w:widowControl w:val="0"/>
              <w:autoSpaceDE w:val="0"/>
              <w:autoSpaceDN w:val="0"/>
              <w:adjustRightInd w:val="0"/>
              <w:rPr>
                <w:color w:val="2D2A28"/>
              </w:rPr>
            </w:pPr>
            <w:r w:rsidRPr="004553E0">
              <w:rPr>
                <w:color w:val="2D2A28"/>
              </w:rPr>
              <w:t>a) Saúde do corpo – saúde   _______________________________________</w:t>
            </w:r>
          </w:p>
          <w:p w14:paraId="544ED963" w14:textId="77777777" w:rsidR="00F94C80" w:rsidRPr="004553E0" w:rsidRDefault="00F94C80" w:rsidP="00734225">
            <w:pPr>
              <w:widowControl w:val="0"/>
              <w:autoSpaceDE w:val="0"/>
              <w:autoSpaceDN w:val="0"/>
              <w:adjustRightInd w:val="0"/>
              <w:rPr>
                <w:color w:val="2D2A28"/>
              </w:rPr>
            </w:pPr>
            <w:r w:rsidRPr="004553E0">
              <w:rPr>
                <w:color w:val="2D2A28"/>
              </w:rPr>
              <w:t>______________________________________________________________</w:t>
            </w:r>
          </w:p>
          <w:p w14:paraId="6FF688D9" w14:textId="77777777" w:rsidR="00F94C80" w:rsidRPr="004553E0" w:rsidRDefault="00F94C80" w:rsidP="00734225">
            <w:pPr>
              <w:widowControl w:val="0"/>
              <w:autoSpaceDE w:val="0"/>
              <w:autoSpaceDN w:val="0"/>
              <w:adjustRightInd w:val="0"/>
              <w:rPr>
                <w:color w:val="2D2A28"/>
              </w:rPr>
            </w:pPr>
          </w:p>
          <w:p w14:paraId="5FECDD86" w14:textId="77777777" w:rsidR="00F94C80" w:rsidRPr="004553E0" w:rsidRDefault="00F94C80" w:rsidP="00734225">
            <w:pPr>
              <w:widowControl w:val="0"/>
              <w:autoSpaceDE w:val="0"/>
              <w:autoSpaceDN w:val="0"/>
              <w:adjustRightInd w:val="0"/>
              <w:rPr>
                <w:color w:val="2D2A28"/>
              </w:rPr>
            </w:pPr>
            <w:r w:rsidRPr="004553E0">
              <w:rPr>
                <w:color w:val="2D2A28"/>
              </w:rPr>
              <w:t>b) Saúde da mente – saúde _______________________________________</w:t>
            </w:r>
          </w:p>
          <w:p w14:paraId="1CFB3EB7" w14:textId="77777777" w:rsidR="00F94C80" w:rsidRPr="004553E0" w:rsidRDefault="00F94C80" w:rsidP="00734225">
            <w:pPr>
              <w:widowControl w:val="0"/>
              <w:autoSpaceDE w:val="0"/>
              <w:autoSpaceDN w:val="0"/>
              <w:adjustRightInd w:val="0"/>
              <w:rPr>
                <w:color w:val="2D2A28"/>
              </w:rPr>
            </w:pPr>
            <w:r w:rsidRPr="004553E0">
              <w:rPr>
                <w:color w:val="2D2A28"/>
              </w:rPr>
              <w:t>______________________________________________________________</w:t>
            </w:r>
          </w:p>
          <w:p w14:paraId="6DA1AE92" w14:textId="77777777" w:rsidR="00F94C80" w:rsidRPr="004553E0" w:rsidRDefault="00F94C80" w:rsidP="00734225">
            <w:pPr>
              <w:widowControl w:val="0"/>
              <w:autoSpaceDE w:val="0"/>
              <w:autoSpaceDN w:val="0"/>
              <w:adjustRightInd w:val="0"/>
              <w:rPr>
                <w:color w:val="2D2A28"/>
              </w:rPr>
            </w:pPr>
          </w:p>
          <w:p w14:paraId="6EB30ACD" w14:textId="77777777" w:rsidR="00F94C80" w:rsidRPr="004553E0" w:rsidRDefault="00F94C80" w:rsidP="00734225">
            <w:pPr>
              <w:widowControl w:val="0"/>
              <w:autoSpaceDE w:val="0"/>
              <w:autoSpaceDN w:val="0"/>
              <w:adjustRightInd w:val="0"/>
              <w:rPr>
                <w:color w:val="2D2A28"/>
              </w:rPr>
            </w:pPr>
            <w:r w:rsidRPr="004553E0">
              <w:rPr>
                <w:color w:val="2D2A28"/>
              </w:rPr>
              <w:t>c) Hábitos de saúde – hábitos ______________________________________</w:t>
            </w:r>
          </w:p>
          <w:p w14:paraId="65B24CBD" w14:textId="77777777" w:rsidR="00F94C80" w:rsidRPr="002C4802" w:rsidRDefault="00F94C80" w:rsidP="00734225">
            <w:pPr>
              <w:widowControl w:val="0"/>
              <w:autoSpaceDE w:val="0"/>
              <w:autoSpaceDN w:val="0"/>
              <w:adjustRightInd w:val="0"/>
              <w:rPr>
                <w:color w:val="2D2A28"/>
                <w:lang w:val="en-US"/>
              </w:rPr>
            </w:pPr>
            <w:r>
              <w:rPr>
                <w:color w:val="2D2A28"/>
                <w:lang w:val="en-US"/>
              </w:rPr>
              <w:t>______________________________________________________________</w:t>
            </w:r>
          </w:p>
          <w:p w14:paraId="0436C8A7" w14:textId="77777777" w:rsidR="00F94C80" w:rsidRDefault="00F94C80" w:rsidP="0073422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2D2A28"/>
                <w:lang w:val="en-US"/>
              </w:rPr>
            </w:pPr>
          </w:p>
          <w:p w14:paraId="44BC67EA" w14:textId="77777777" w:rsidR="00F94C80" w:rsidRDefault="00F94C80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F94C80" w14:paraId="2477629E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7FFBC681" w14:textId="77777777" w:rsidR="00F94C80" w:rsidRPr="00A02B3A" w:rsidRDefault="00F94C80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8788" w:type="dxa"/>
          </w:tcPr>
          <w:p w14:paraId="78FB2DEF" w14:textId="77777777" w:rsidR="00F94C80" w:rsidRPr="004553E0" w:rsidRDefault="00F94C80" w:rsidP="00734225">
            <w:pPr>
              <w:widowControl w:val="0"/>
              <w:autoSpaceDE w:val="0"/>
              <w:autoSpaceDN w:val="0"/>
              <w:adjustRightInd w:val="0"/>
            </w:pPr>
            <w:r w:rsidRPr="004553E0">
              <w:t>a) Saúde do corpo – saúde corporal</w:t>
            </w:r>
          </w:p>
          <w:p w14:paraId="571E1964" w14:textId="77777777" w:rsidR="00F94C80" w:rsidRPr="004553E0" w:rsidRDefault="00F94C80" w:rsidP="00734225">
            <w:pPr>
              <w:widowControl w:val="0"/>
              <w:autoSpaceDE w:val="0"/>
              <w:autoSpaceDN w:val="0"/>
              <w:adjustRightInd w:val="0"/>
            </w:pPr>
            <w:r w:rsidRPr="004553E0">
              <w:t>b) Saúde da mente – saúde mental</w:t>
            </w:r>
          </w:p>
          <w:p w14:paraId="38C0FD00" w14:textId="77777777" w:rsidR="00F94C80" w:rsidRPr="004553E0" w:rsidRDefault="00F94C80" w:rsidP="00734225">
            <w:pPr>
              <w:widowControl w:val="0"/>
              <w:autoSpaceDE w:val="0"/>
              <w:autoSpaceDN w:val="0"/>
              <w:adjustRightInd w:val="0"/>
              <w:rPr>
                <w:rFonts w:ascii="Helvetica Neue" w:hAnsi="Helvetica Neue"/>
                <w:sz w:val="28"/>
              </w:rPr>
            </w:pPr>
            <w:r w:rsidRPr="004553E0">
              <w:t>c) Hábitos de saúde – hábitos saudáveis</w:t>
            </w:r>
          </w:p>
          <w:p w14:paraId="5EB6C383" w14:textId="77777777" w:rsidR="00F94C80" w:rsidRPr="004553E0" w:rsidRDefault="00F94C80" w:rsidP="00734225">
            <w:pPr>
              <w:widowControl w:val="0"/>
              <w:autoSpaceDE w:val="0"/>
              <w:autoSpaceDN w:val="0"/>
              <w:adjustRightInd w:val="0"/>
            </w:pPr>
            <w:r>
              <w:t>Frases: r</w:t>
            </w:r>
            <w:r w:rsidRPr="00F93EB4">
              <w:t>espostas pessoais</w:t>
            </w:r>
            <w:r>
              <w:t>.</w:t>
            </w:r>
          </w:p>
        </w:tc>
      </w:tr>
      <w:tr w:rsidR="00F94C80" w14:paraId="545E9434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130EFBB4" w14:textId="77777777" w:rsidR="00F94C80" w:rsidRDefault="00F94C80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8788" w:type="dxa"/>
          </w:tcPr>
          <w:p w14:paraId="40DAD3A0" w14:textId="77777777" w:rsidR="00F94C80" w:rsidRPr="004553E0" w:rsidRDefault="00F94C80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13131"/>
              </w:rPr>
            </w:pPr>
            <w:r w:rsidRPr="004553E0">
              <w:t xml:space="preserve">É importante </w:t>
            </w:r>
            <w:r w:rsidRPr="00A514BF">
              <w:t>esclarecer</w:t>
            </w:r>
            <w:r w:rsidRPr="004553E0">
              <w:t xml:space="preserve"> que</w:t>
            </w:r>
            <w:r>
              <w:t>:</w:t>
            </w:r>
            <w:r w:rsidRPr="00A514BF">
              <w:t xml:space="preserve"> </w:t>
            </w:r>
            <w:r>
              <w:t>“A</w:t>
            </w:r>
            <w:r w:rsidRPr="004553E0">
              <w:t xml:space="preserve"> </w:t>
            </w:r>
            <w:r w:rsidRPr="004553E0">
              <w:rPr>
                <w:color w:val="313131"/>
              </w:rPr>
              <w:t xml:space="preserve">locução adjetiva é um conjunto de duas ou mais palavras que, juntas, atuam como um adjetivo, caracterizando um substantivo. As locuções adjetivas são formadas geralmente pela preposição </w:t>
            </w:r>
            <w:r w:rsidRPr="004553E0">
              <w:rPr>
                <w:b/>
                <w:color w:val="313131"/>
                <w:u w:val="single"/>
              </w:rPr>
              <w:t>de</w:t>
            </w:r>
            <w:r w:rsidRPr="004553E0">
              <w:rPr>
                <w:color w:val="313131"/>
              </w:rPr>
              <w:t xml:space="preserve"> mais um substantivo: de criança, de pai, de mãe, de morte, de leite, etc. A utilização de locuções adjetivas permite uma maior diversidade de vocabulário e enriquecimento textual</w:t>
            </w:r>
            <w:r w:rsidRPr="00F93EB4">
              <w:rPr>
                <w:color w:val="313131"/>
              </w:rPr>
              <w:t>.</w:t>
            </w:r>
            <w:r>
              <w:rPr>
                <w:color w:val="313131"/>
              </w:rPr>
              <w:t xml:space="preserve">” </w:t>
            </w:r>
            <w:r w:rsidRPr="00F93EB4">
              <w:rPr>
                <w:color w:val="313131"/>
              </w:rPr>
              <w:t>(</w:t>
            </w:r>
            <w:r w:rsidRPr="007120A7">
              <w:rPr>
                <w:color w:val="313131"/>
                <w:sz w:val="20"/>
                <w:szCs w:val="20"/>
              </w:rPr>
              <w:t>Disponível em:</w:t>
            </w:r>
            <w:r w:rsidRPr="007120A7">
              <w:rPr>
                <w:b/>
                <w:sz w:val="20"/>
                <w:szCs w:val="20"/>
              </w:rPr>
              <w:t xml:space="preserve"> </w:t>
            </w:r>
            <w:hyperlink r:id="rId5" w:history="1">
              <w:r w:rsidRPr="007120A7">
                <w:rPr>
                  <w:rStyle w:val="Hyperlink"/>
                  <w:b w:val="0"/>
                  <w:sz w:val="20"/>
                  <w:szCs w:val="20"/>
                </w:rPr>
                <w:t>https://www.normaculta.com.br/locucao-adjetiva/</w:t>
              </w:r>
            </w:hyperlink>
            <w:r w:rsidRPr="007120A7">
              <w:rPr>
                <w:b/>
                <w:sz w:val="20"/>
                <w:szCs w:val="20"/>
              </w:rPr>
              <w:t>.</w:t>
            </w:r>
            <w:r w:rsidRPr="007120A7">
              <w:rPr>
                <w:color w:val="313131"/>
                <w:sz w:val="20"/>
                <w:szCs w:val="20"/>
              </w:rPr>
              <w:t xml:space="preserve"> Acesso em: 16 jun. 2017</w:t>
            </w:r>
            <w:r>
              <w:rPr>
                <w:color w:val="313131"/>
              </w:rPr>
              <w:t>.</w:t>
            </w:r>
            <w:r w:rsidRPr="00F93EB4">
              <w:rPr>
                <w:color w:val="313131"/>
              </w:rPr>
              <w:t>)</w:t>
            </w:r>
          </w:p>
          <w:p w14:paraId="25F5738C" w14:textId="77777777" w:rsidR="00F94C80" w:rsidRPr="004553E0" w:rsidRDefault="00F94C80" w:rsidP="00734225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EB4">
              <w:t xml:space="preserve">Promova atividades que </w:t>
            </w:r>
            <w:r>
              <w:t xml:space="preserve">possibilitem que </w:t>
            </w:r>
            <w:r w:rsidRPr="00F93EB4">
              <w:t>os alunos percebam as diferenças de uso e as substituições que podem ser feitas.</w:t>
            </w:r>
            <w:r>
              <w:t xml:space="preserve"> </w:t>
            </w:r>
          </w:p>
        </w:tc>
      </w:tr>
      <w:tr w:rsidR="00F94C80" w14:paraId="5463C9D2" w14:textId="77777777" w:rsidTr="00734225">
        <w:tc>
          <w:tcPr>
            <w:tcW w:w="1462" w:type="dxa"/>
            <w:shd w:val="clear" w:color="auto" w:fill="F7CAAC" w:themeFill="accent2" w:themeFillTint="66"/>
          </w:tcPr>
          <w:p w14:paraId="4B6880A2" w14:textId="77777777" w:rsidR="00F94C80" w:rsidRDefault="00F94C80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8788" w:type="dxa"/>
          </w:tcPr>
          <w:p w14:paraId="031B965B" w14:textId="77777777" w:rsidR="00F94C80" w:rsidRPr="004553E0" w:rsidRDefault="00F94C80" w:rsidP="00734225">
            <w:pPr>
              <w:widowControl w:val="0"/>
              <w:autoSpaceDE w:val="0"/>
              <w:autoSpaceDN w:val="0"/>
              <w:adjustRightInd w:val="0"/>
              <w:jc w:val="both"/>
            </w:pPr>
            <w:r w:rsidRPr="004553E0">
              <w:t>Se ainda houver dúvidas, retome o trabalho por meio de atividades que apresentem situações diversas em que as locuções adjetivas possam ser utilizadas. Proponha que os alunos trabalhem, estabelecendo relações entre o grupo de palavras (locução adjetiva) e os adjetivos correspondentes e vice-versa.</w:t>
            </w:r>
          </w:p>
        </w:tc>
      </w:tr>
    </w:tbl>
    <w:p w14:paraId="4B3F3CD4" w14:textId="77777777" w:rsidR="00374621" w:rsidRPr="00F94C80" w:rsidRDefault="00F94C80" w:rsidP="00F94C80">
      <w:bookmarkStart w:id="0" w:name="_GoBack"/>
      <w:bookmarkEnd w:id="0"/>
    </w:p>
    <w:sectPr w:rsidR="00374621" w:rsidRPr="00F94C80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terstate-Light">
    <w:altName w:val="Cambria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AEE1BB0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E8EE89DE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E01658"/>
    <w:multiLevelType w:val="hybridMultilevel"/>
    <w:tmpl w:val="9DB6D1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777DBA"/>
    <w:multiLevelType w:val="hybridMultilevel"/>
    <w:tmpl w:val="19D68080"/>
    <w:lvl w:ilvl="0" w:tplc="13CCC11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013B90"/>
    <w:multiLevelType w:val="hybridMultilevel"/>
    <w:tmpl w:val="4EE4145E"/>
    <w:lvl w:ilvl="0" w:tplc="B30A0D6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B30D5D"/>
    <w:multiLevelType w:val="hybridMultilevel"/>
    <w:tmpl w:val="EC9A4E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235982"/>
    <w:multiLevelType w:val="hybridMultilevel"/>
    <w:tmpl w:val="2B48B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205B7"/>
    <w:multiLevelType w:val="hybridMultilevel"/>
    <w:tmpl w:val="2F1C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310B7"/>
    <w:multiLevelType w:val="hybridMultilevel"/>
    <w:tmpl w:val="7B9A598A"/>
    <w:lvl w:ilvl="0" w:tplc="DACE9690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3">
    <w:nsid w:val="2F7A0C5C"/>
    <w:multiLevelType w:val="hybridMultilevel"/>
    <w:tmpl w:val="1936A6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81FE7"/>
    <w:multiLevelType w:val="hybridMultilevel"/>
    <w:tmpl w:val="F8FA1CFA"/>
    <w:lvl w:ilvl="0" w:tplc="F5D0F40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BE4333"/>
    <w:multiLevelType w:val="hybridMultilevel"/>
    <w:tmpl w:val="E0C2F5BE"/>
    <w:lvl w:ilvl="0" w:tplc="25E2CCD2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96814"/>
    <w:multiLevelType w:val="hybridMultilevel"/>
    <w:tmpl w:val="4E767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99727B8"/>
    <w:multiLevelType w:val="hybridMultilevel"/>
    <w:tmpl w:val="CA8AB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716B29"/>
    <w:multiLevelType w:val="hybridMultilevel"/>
    <w:tmpl w:val="3AFC3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887593"/>
    <w:multiLevelType w:val="hybridMultilevel"/>
    <w:tmpl w:val="D38E8D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F80ADA"/>
    <w:multiLevelType w:val="hybridMultilevel"/>
    <w:tmpl w:val="E788F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A5865"/>
    <w:multiLevelType w:val="hybridMultilevel"/>
    <w:tmpl w:val="8946E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A012226"/>
    <w:multiLevelType w:val="hybridMultilevel"/>
    <w:tmpl w:val="65D4D36A"/>
    <w:lvl w:ilvl="0" w:tplc="0000012D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A647A05"/>
    <w:multiLevelType w:val="hybridMultilevel"/>
    <w:tmpl w:val="88E08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545F27"/>
    <w:multiLevelType w:val="hybridMultilevel"/>
    <w:tmpl w:val="B30A2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F336B55"/>
    <w:multiLevelType w:val="hybridMultilevel"/>
    <w:tmpl w:val="071AF2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89253A"/>
    <w:multiLevelType w:val="hybridMultilevel"/>
    <w:tmpl w:val="772AEDA4"/>
    <w:lvl w:ilvl="0" w:tplc="19566A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691DAC"/>
    <w:multiLevelType w:val="hybridMultilevel"/>
    <w:tmpl w:val="F3243A56"/>
    <w:lvl w:ilvl="0" w:tplc="0416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8">
    <w:nsid w:val="7148367D"/>
    <w:multiLevelType w:val="hybridMultilevel"/>
    <w:tmpl w:val="1936A6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2B22D7"/>
    <w:multiLevelType w:val="hybridMultilevel"/>
    <w:tmpl w:val="C826D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9910408"/>
    <w:multiLevelType w:val="hybridMultilevel"/>
    <w:tmpl w:val="B1F82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CA228A0"/>
    <w:multiLevelType w:val="hybridMultilevel"/>
    <w:tmpl w:val="71A66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CB15C88"/>
    <w:multiLevelType w:val="hybridMultilevel"/>
    <w:tmpl w:val="45F8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C54F74"/>
    <w:multiLevelType w:val="hybridMultilevel"/>
    <w:tmpl w:val="F13C1BB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1"/>
  </w:num>
  <w:num w:numId="3">
    <w:abstractNumId w:val="11"/>
  </w:num>
  <w:num w:numId="4">
    <w:abstractNumId w:val="6"/>
  </w:num>
  <w:num w:numId="5">
    <w:abstractNumId w:val="20"/>
  </w:num>
  <w:num w:numId="6">
    <w:abstractNumId w:val="17"/>
  </w:num>
  <w:num w:numId="7">
    <w:abstractNumId w:val="31"/>
  </w:num>
  <w:num w:numId="8">
    <w:abstractNumId w:val="0"/>
  </w:num>
  <w:num w:numId="9">
    <w:abstractNumId w:val="8"/>
  </w:num>
  <w:num w:numId="10">
    <w:abstractNumId w:val="33"/>
  </w:num>
  <w:num w:numId="11">
    <w:abstractNumId w:val="10"/>
  </w:num>
  <w:num w:numId="12">
    <w:abstractNumId w:val="27"/>
  </w:num>
  <w:num w:numId="13">
    <w:abstractNumId w:val="14"/>
  </w:num>
  <w:num w:numId="14">
    <w:abstractNumId w:val="26"/>
  </w:num>
  <w:num w:numId="15">
    <w:abstractNumId w:val="25"/>
  </w:num>
  <w:num w:numId="16">
    <w:abstractNumId w:val="24"/>
  </w:num>
  <w:num w:numId="17">
    <w:abstractNumId w:val="18"/>
  </w:num>
  <w:num w:numId="18">
    <w:abstractNumId w:val="1"/>
  </w:num>
  <w:num w:numId="19">
    <w:abstractNumId w:val="2"/>
  </w:num>
  <w:num w:numId="20">
    <w:abstractNumId w:val="3"/>
  </w:num>
  <w:num w:numId="21">
    <w:abstractNumId w:val="30"/>
  </w:num>
  <w:num w:numId="22">
    <w:abstractNumId w:val="15"/>
  </w:num>
  <w:num w:numId="23">
    <w:abstractNumId w:val="29"/>
  </w:num>
  <w:num w:numId="24">
    <w:abstractNumId w:val="23"/>
  </w:num>
  <w:num w:numId="25">
    <w:abstractNumId w:val="22"/>
  </w:num>
  <w:num w:numId="26">
    <w:abstractNumId w:val="4"/>
  </w:num>
  <w:num w:numId="27">
    <w:abstractNumId w:val="5"/>
  </w:num>
  <w:num w:numId="28">
    <w:abstractNumId w:val="7"/>
  </w:num>
  <w:num w:numId="29">
    <w:abstractNumId w:val="12"/>
  </w:num>
  <w:num w:numId="30">
    <w:abstractNumId w:val="28"/>
  </w:num>
  <w:num w:numId="31">
    <w:abstractNumId w:val="13"/>
  </w:num>
  <w:num w:numId="32">
    <w:abstractNumId w:val="19"/>
  </w:num>
  <w:num w:numId="33">
    <w:abstractNumId w:val="3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126F9D"/>
    <w:rsid w:val="001B09EB"/>
    <w:rsid w:val="002230F3"/>
    <w:rsid w:val="0022669E"/>
    <w:rsid w:val="00241CCB"/>
    <w:rsid w:val="00245533"/>
    <w:rsid w:val="003126BD"/>
    <w:rsid w:val="00380DEE"/>
    <w:rsid w:val="00416B44"/>
    <w:rsid w:val="00492327"/>
    <w:rsid w:val="004F3857"/>
    <w:rsid w:val="004F456C"/>
    <w:rsid w:val="00532125"/>
    <w:rsid w:val="005751EF"/>
    <w:rsid w:val="00595690"/>
    <w:rsid w:val="005B000E"/>
    <w:rsid w:val="005E6EC1"/>
    <w:rsid w:val="0062019E"/>
    <w:rsid w:val="00627712"/>
    <w:rsid w:val="006624F9"/>
    <w:rsid w:val="006D2645"/>
    <w:rsid w:val="0073792B"/>
    <w:rsid w:val="00754D78"/>
    <w:rsid w:val="007914CA"/>
    <w:rsid w:val="007B2FDC"/>
    <w:rsid w:val="007C58D0"/>
    <w:rsid w:val="00837186"/>
    <w:rsid w:val="00895307"/>
    <w:rsid w:val="008A4479"/>
    <w:rsid w:val="008A448D"/>
    <w:rsid w:val="008A7888"/>
    <w:rsid w:val="008A7B1F"/>
    <w:rsid w:val="008B6AD2"/>
    <w:rsid w:val="008F4C30"/>
    <w:rsid w:val="009325E2"/>
    <w:rsid w:val="009821EA"/>
    <w:rsid w:val="00A26E61"/>
    <w:rsid w:val="00A65354"/>
    <w:rsid w:val="00AC41C6"/>
    <w:rsid w:val="00AD4C7C"/>
    <w:rsid w:val="00AF7BAE"/>
    <w:rsid w:val="00B01491"/>
    <w:rsid w:val="00B03284"/>
    <w:rsid w:val="00B41CA8"/>
    <w:rsid w:val="00B51FCE"/>
    <w:rsid w:val="00B6641D"/>
    <w:rsid w:val="00B6718A"/>
    <w:rsid w:val="00BB1902"/>
    <w:rsid w:val="00C0292C"/>
    <w:rsid w:val="00C34B0E"/>
    <w:rsid w:val="00C3719B"/>
    <w:rsid w:val="00C85526"/>
    <w:rsid w:val="00C8569B"/>
    <w:rsid w:val="00CA413C"/>
    <w:rsid w:val="00D247DB"/>
    <w:rsid w:val="00DC30F7"/>
    <w:rsid w:val="00DE2C82"/>
    <w:rsid w:val="00E40289"/>
    <w:rsid w:val="00F56587"/>
    <w:rsid w:val="00F815E0"/>
    <w:rsid w:val="00F94C80"/>
    <w:rsid w:val="00FB6CE2"/>
    <w:rsid w:val="00FD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5526"/>
    <w:rPr>
      <w:b/>
      <w:bCs/>
      <w:color w:val="008D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CA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13C"/>
    <w:rPr>
      <w:rFonts w:eastAsiaTheme="minorEastAsia"/>
      <w:sz w:val="20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595690"/>
    <w:pPr>
      <w:ind w:left="720"/>
      <w:contextualSpacing/>
    </w:pPr>
  </w:style>
  <w:style w:type="character" w:customStyle="1" w:styleId="texto">
    <w:name w:val="texto"/>
    <w:basedOn w:val="DefaultParagraphFont"/>
    <w:rsid w:val="00595690"/>
  </w:style>
  <w:style w:type="paragraph" w:customStyle="1" w:styleId="03atividadesquestaoalternativas">
    <w:name w:val="03_atividades_questao_alternativas"/>
    <w:basedOn w:val="Normal"/>
    <w:rsid w:val="008A4479"/>
    <w:pPr>
      <w:widowControl w:val="0"/>
      <w:autoSpaceDE w:val="0"/>
      <w:autoSpaceDN w:val="0"/>
      <w:adjustRightInd w:val="0"/>
      <w:spacing w:after="28" w:line="230" w:lineRule="atLeast"/>
      <w:ind w:left="567" w:hanging="227"/>
      <w:jc w:val="both"/>
      <w:textAlignment w:val="center"/>
    </w:pPr>
    <w:rPr>
      <w:rFonts w:ascii="Interstate-Light" w:eastAsia="Times New Roman" w:hAnsi="Interstate-Light" w:cs="Interstate-Light"/>
      <w:color w:val="000000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normaculta.com.br/locucao-adjetiva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1921</Characters>
  <Application>Microsoft Macintosh Word</Application>
  <DocSecurity>0</DocSecurity>
  <Lines>16</Lines>
  <Paragraphs>4</Paragraphs>
  <ScaleCrop>false</ScaleCrop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2017-12-16T23:55:00Z</dcterms:created>
  <dcterms:modified xsi:type="dcterms:W3CDTF">2017-12-16T23:55:00Z</dcterms:modified>
</cp:coreProperties>
</file>