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5B5E9C" w14:paraId="696F4E9D" w14:textId="77777777" w:rsidTr="00EB66E0">
        <w:tc>
          <w:tcPr>
            <w:tcW w:w="1980" w:type="dxa"/>
            <w:shd w:val="clear" w:color="auto" w:fill="FFFF00"/>
          </w:tcPr>
          <w:p w14:paraId="22A971C7" w14:textId="77777777" w:rsidR="005B5E9C" w:rsidRDefault="005B5E9C" w:rsidP="00EB66E0">
            <w:r>
              <w:t>Disciplina</w:t>
            </w:r>
          </w:p>
        </w:tc>
        <w:tc>
          <w:tcPr>
            <w:tcW w:w="7796" w:type="dxa"/>
          </w:tcPr>
          <w:p w14:paraId="597E9D8F" w14:textId="77777777" w:rsidR="005B5E9C" w:rsidRDefault="005B5E9C" w:rsidP="00EB66E0">
            <w:r>
              <w:t>Ciências</w:t>
            </w:r>
          </w:p>
        </w:tc>
      </w:tr>
      <w:tr w:rsidR="005B5E9C" w14:paraId="0B5089AB" w14:textId="77777777" w:rsidTr="00EB66E0">
        <w:tc>
          <w:tcPr>
            <w:tcW w:w="1980" w:type="dxa"/>
            <w:shd w:val="clear" w:color="auto" w:fill="FFFF00"/>
          </w:tcPr>
          <w:p w14:paraId="6E27CACD" w14:textId="77777777" w:rsidR="005B5E9C" w:rsidRDefault="005B5E9C" w:rsidP="00EB66E0">
            <w:r>
              <w:t>Ano</w:t>
            </w:r>
          </w:p>
        </w:tc>
        <w:tc>
          <w:tcPr>
            <w:tcW w:w="7796" w:type="dxa"/>
          </w:tcPr>
          <w:p w14:paraId="079C1EA6" w14:textId="77777777" w:rsidR="005B5E9C" w:rsidRDefault="005B5E9C" w:rsidP="00EB66E0">
            <w:r>
              <w:t>2º ano</w:t>
            </w:r>
          </w:p>
        </w:tc>
      </w:tr>
      <w:tr w:rsidR="005B5E9C" w14:paraId="68EE477E" w14:textId="77777777" w:rsidTr="00EB66E0">
        <w:tc>
          <w:tcPr>
            <w:tcW w:w="1980" w:type="dxa"/>
            <w:shd w:val="clear" w:color="auto" w:fill="FFFF00"/>
          </w:tcPr>
          <w:p w14:paraId="2BBE23EA" w14:textId="77777777" w:rsidR="005B5E9C" w:rsidRDefault="005B5E9C" w:rsidP="00EB66E0">
            <w:r>
              <w:t>Conteúdo</w:t>
            </w:r>
          </w:p>
        </w:tc>
        <w:tc>
          <w:tcPr>
            <w:tcW w:w="7796" w:type="dxa"/>
          </w:tcPr>
          <w:p w14:paraId="387483BA" w14:textId="77777777" w:rsidR="005B5E9C" w:rsidRDefault="005B5E9C" w:rsidP="00EB66E0">
            <w:r>
              <w:t>Corpo humano – saúde – hábitos de segurança</w:t>
            </w:r>
          </w:p>
        </w:tc>
      </w:tr>
      <w:tr w:rsidR="005B5E9C" w14:paraId="3BB88D86" w14:textId="77777777" w:rsidTr="00EB66E0">
        <w:tc>
          <w:tcPr>
            <w:tcW w:w="1980" w:type="dxa"/>
            <w:shd w:val="clear" w:color="auto" w:fill="FFFF00"/>
          </w:tcPr>
          <w:p w14:paraId="18398D35" w14:textId="77777777" w:rsidR="005B5E9C" w:rsidRDefault="005B5E9C" w:rsidP="00EB66E0">
            <w:r>
              <w:t>Por que perguntar</w:t>
            </w:r>
          </w:p>
        </w:tc>
        <w:tc>
          <w:tcPr>
            <w:tcW w:w="7796" w:type="dxa"/>
          </w:tcPr>
          <w:p w14:paraId="72EAFB53" w14:textId="77777777" w:rsidR="005B5E9C" w:rsidRDefault="005B5E9C" w:rsidP="00EB66E0">
            <w:r>
              <w:t>Identificar alguns hábitos de segurança no dia a dia.</w:t>
            </w:r>
          </w:p>
        </w:tc>
      </w:tr>
      <w:tr w:rsidR="005B5E9C" w14:paraId="369C4A03" w14:textId="77777777" w:rsidTr="00EB66E0">
        <w:tc>
          <w:tcPr>
            <w:tcW w:w="1980" w:type="dxa"/>
            <w:shd w:val="clear" w:color="auto" w:fill="FFFF00"/>
          </w:tcPr>
          <w:p w14:paraId="321A1696" w14:textId="77777777" w:rsidR="005B5E9C" w:rsidRDefault="005B5E9C" w:rsidP="00EB66E0">
            <w:r>
              <w:t>Por trás da pergunta</w:t>
            </w:r>
          </w:p>
        </w:tc>
        <w:tc>
          <w:tcPr>
            <w:tcW w:w="7796" w:type="dxa"/>
          </w:tcPr>
          <w:p w14:paraId="2DE14838" w14:textId="77777777" w:rsidR="005B5E9C" w:rsidRDefault="005B5E9C" w:rsidP="00EB66E0">
            <w:r>
              <w:t>Adotar hábitos de segurança como principal forma de evitar acidentes domésticos.</w:t>
            </w:r>
          </w:p>
        </w:tc>
      </w:tr>
      <w:tr w:rsidR="005B5E9C" w14:paraId="2BB72648" w14:textId="77777777" w:rsidTr="00EB66E0">
        <w:tc>
          <w:tcPr>
            <w:tcW w:w="1980" w:type="dxa"/>
            <w:shd w:val="clear" w:color="auto" w:fill="FFFF00"/>
          </w:tcPr>
          <w:p w14:paraId="24D01B60" w14:textId="77777777" w:rsidR="005B5E9C" w:rsidRDefault="005B5E9C" w:rsidP="00EB66E0">
            <w:r>
              <w:t>O que fazer antes</w:t>
            </w:r>
          </w:p>
        </w:tc>
        <w:tc>
          <w:tcPr>
            <w:tcW w:w="7796" w:type="dxa"/>
          </w:tcPr>
          <w:p w14:paraId="5EB6F3E3" w14:textId="77777777" w:rsidR="005B5E9C" w:rsidRDefault="005B5E9C" w:rsidP="00EB66E0">
            <w:r>
              <w:t xml:space="preserve">Um comportamento típico dos jovens é a crença de que são imunes a acidentes (que só ocorrem com os outros, que são descuidados). Por isso, é importante disseminar entre os alunos a consciência da prática segura ao andar de bicicleta e skate (proteção para a cabeça, joelhos e cotovelos), ao andar na rua, sobretudo quando da travessia de vias, ao andar de carro, sempre atando o cinto de segurança, ao manusear objetos cortantes, como facas, tesouros e assemelhados, ao mexer com equipamentos elétricos ou com fogo. Explique como um acidente pode acarretar muitas consequências e representar muitos transtornos (uso de gesso por várias semanas, seguido de muitas sessões de fisioterapia, marcas e sinais de queimadura ou corte pelo resto da vida, </w:t>
            </w:r>
            <w:proofErr w:type="spellStart"/>
            <w:r>
              <w:t>etc</w:t>
            </w:r>
            <w:proofErr w:type="spellEnd"/>
            <w:r>
              <w:t>). Depoimentos de colegas que tenham passado por situações como essas podem ser muito convincentes para os alunos, mais do que apenas o discurso prescritivo de regras de bons procedimentos feitas pelos adultos, que tendem a ser pouco atraentes.</w:t>
            </w:r>
          </w:p>
        </w:tc>
      </w:tr>
      <w:tr w:rsidR="005B5E9C" w14:paraId="580FF8C2" w14:textId="77777777" w:rsidTr="00EB66E0">
        <w:tc>
          <w:tcPr>
            <w:tcW w:w="1980" w:type="dxa"/>
            <w:shd w:val="clear" w:color="auto" w:fill="FFFF00"/>
          </w:tcPr>
          <w:p w14:paraId="2C445154" w14:textId="77777777" w:rsidR="005B5E9C" w:rsidRDefault="005B5E9C" w:rsidP="00EB66E0">
            <w:r>
              <w:t>O que fazer depois</w:t>
            </w:r>
          </w:p>
        </w:tc>
        <w:tc>
          <w:tcPr>
            <w:tcW w:w="7796" w:type="dxa"/>
          </w:tcPr>
          <w:p w14:paraId="53F0CDB2" w14:textId="77777777" w:rsidR="005B5E9C" w:rsidRDefault="005B5E9C" w:rsidP="00EB66E0">
            <w:r>
              <w:t xml:space="preserve">Proponha que os alunos façam uma pesquisa para identificar quais são os acidentes mais comuns com a comunidade escolar. Com os dados obtidos os alunos podem produzir gráficos e tabelas utilizando os conhecimentos que adquiriram nas aulas de Matemática (Tratamento da informação). </w:t>
            </w:r>
          </w:p>
        </w:tc>
      </w:tr>
      <w:tr w:rsidR="005B5E9C" w14:paraId="1B7C54D0" w14:textId="77777777" w:rsidTr="00EB66E0">
        <w:tc>
          <w:tcPr>
            <w:tcW w:w="1980" w:type="dxa"/>
            <w:shd w:val="clear" w:color="auto" w:fill="FFFF00"/>
          </w:tcPr>
          <w:p w14:paraId="77C7152C" w14:textId="77777777" w:rsidR="005B5E9C" w:rsidRDefault="005B5E9C" w:rsidP="00EB66E0">
            <w:r>
              <w:t>Questão</w:t>
            </w:r>
          </w:p>
        </w:tc>
        <w:tc>
          <w:tcPr>
            <w:tcW w:w="7796" w:type="dxa"/>
          </w:tcPr>
          <w:p w14:paraId="2B842C00" w14:textId="77777777" w:rsidR="005B5E9C" w:rsidRDefault="005B5E9C" w:rsidP="00EB66E0">
            <w:r>
              <w:t xml:space="preserve">No dia a dia, acabamos sofrendo pequenos ferimentos. Mas é importante ser cuidadoso, evitando ao máximo a ocorrência deles. </w:t>
            </w:r>
          </w:p>
          <w:p w14:paraId="0898CEF3" w14:textId="77777777" w:rsidR="005B5E9C" w:rsidRDefault="005B5E9C" w:rsidP="00EB66E0"/>
          <w:p w14:paraId="6947F6AC" w14:textId="77777777" w:rsidR="005B5E9C" w:rsidRDefault="005B5E9C" w:rsidP="00EB66E0"/>
          <w:p w14:paraId="08CF1FBF" w14:textId="77777777" w:rsidR="005B5E9C" w:rsidRDefault="005B5E9C" w:rsidP="00EB66E0">
            <w:r>
              <w:t>Escreva os cuidados que devemos tomar quando:</w:t>
            </w:r>
          </w:p>
          <w:p w14:paraId="0D018E26" w14:textId="77777777" w:rsidR="005B5E9C" w:rsidRDefault="005B5E9C" w:rsidP="005B5E9C">
            <w:pPr>
              <w:pStyle w:val="ListParagraph"/>
              <w:numPr>
                <w:ilvl w:val="0"/>
                <w:numId w:val="1"/>
              </w:numPr>
              <w:spacing w:after="0" w:line="600" w:lineRule="auto"/>
            </w:pPr>
            <w:r>
              <w:t>Andamos de bicicleta ou skate: ______________________________________</w:t>
            </w:r>
          </w:p>
          <w:p w14:paraId="0FB6FE48" w14:textId="77777777" w:rsidR="005B5E9C" w:rsidRDefault="005B5E9C" w:rsidP="005B5E9C">
            <w:pPr>
              <w:pStyle w:val="ListParagraph"/>
              <w:numPr>
                <w:ilvl w:val="0"/>
                <w:numId w:val="1"/>
              </w:numPr>
              <w:spacing w:after="0" w:line="600" w:lineRule="auto"/>
            </w:pPr>
            <w:r>
              <w:lastRenderedPageBreak/>
              <w:t>Atravessamos a rua: _______________________________________</w:t>
            </w:r>
          </w:p>
          <w:p w14:paraId="7A45C5A7" w14:textId="77777777" w:rsidR="005B5E9C" w:rsidRDefault="005B5E9C" w:rsidP="005B5E9C">
            <w:pPr>
              <w:pStyle w:val="ListParagraph"/>
              <w:numPr>
                <w:ilvl w:val="0"/>
                <w:numId w:val="1"/>
              </w:numPr>
              <w:spacing w:after="0" w:line="600" w:lineRule="auto"/>
            </w:pPr>
            <w:r>
              <w:t xml:space="preserve">Utilizamos aparelhos elétricos: </w:t>
            </w:r>
          </w:p>
          <w:p w14:paraId="61BC8C08" w14:textId="77777777" w:rsidR="005B5E9C" w:rsidRDefault="005B5E9C" w:rsidP="00EB66E0">
            <w:pPr>
              <w:pStyle w:val="ListParagraph"/>
              <w:spacing w:line="600" w:lineRule="auto"/>
            </w:pPr>
            <w:r>
              <w:t>________________________________________</w:t>
            </w:r>
          </w:p>
          <w:p w14:paraId="1954EC32" w14:textId="77777777" w:rsidR="005B5E9C" w:rsidRDefault="005B5E9C" w:rsidP="005B5E9C">
            <w:pPr>
              <w:pStyle w:val="ListParagraph"/>
              <w:numPr>
                <w:ilvl w:val="0"/>
                <w:numId w:val="1"/>
              </w:numPr>
              <w:spacing w:after="0" w:line="600" w:lineRule="auto"/>
            </w:pPr>
            <w:r>
              <w:t>Nos locomovemos em carros: _______________________________________</w:t>
            </w:r>
          </w:p>
          <w:p w14:paraId="69F5F31B" w14:textId="77777777" w:rsidR="005B5E9C" w:rsidRDefault="005B5E9C" w:rsidP="00EB66E0"/>
        </w:tc>
      </w:tr>
      <w:tr w:rsidR="005B5E9C" w14:paraId="7EB91FCE" w14:textId="77777777" w:rsidTr="00EB66E0">
        <w:tc>
          <w:tcPr>
            <w:tcW w:w="1980" w:type="dxa"/>
            <w:shd w:val="clear" w:color="auto" w:fill="FFFF00"/>
          </w:tcPr>
          <w:p w14:paraId="0BCE68A9" w14:textId="77777777" w:rsidR="005B5E9C" w:rsidRDefault="005B5E9C" w:rsidP="00EB66E0">
            <w:r>
              <w:lastRenderedPageBreak/>
              <w:t>Gabarito</w:t>
            </w:r>
          </w:p>
        </w:tc>
        <w:tc>
          <w:tcPr>
            <w:tcW w:w="7796" w:type="dxa"/>
          </w:tcPr>
          <w:p w14:paraId="0891DE9C" w14:textId="77777777" w:rsidR="005B5E9C" w:rsidRDefault="005B5E9C" w:rsidP="005B5E9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Usar proteção para a cabeça, joelhos e cotovelos.</w:t>
            </w:r>
          </w:p>
          <w:p w14:paraId="5F15B786" w14:textId="77777777" w:rsidR="005B5E9C" w:rsidRDefault="005B5E9C" w:rsidP="005B5E9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Fazer a travessia sempre acompanhado de um adulto.</w:t>
            </w:r>
          </w:p>
          <w:p w14:paraId="5F2E7A00" w14:textId="77777777" w:rsidR="005B5E9C" w:rsidRDefault="005B5E9C" w:rsidP="005B5E9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Não apoiar o aparelho em local molhado e ligar o equipamento direto na tomada, não mexer em fios desencapados, não colocar os dedos nas tomadas.</w:t>
            </w:r>
          </w:p>
          <w:p w14:paraId="150B488A" w14:textId="77777777" w:rsidR="005B5E9C" w:rsidRDefault="005B5E9C" w:rsidP="005B5E9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Usar cinto de segurança. </w:t>
            </w:r>
          </w:p>
          <w:p w14:paraId="6CEA973E" w14:textId="77777777" w:rsidR="005B5E9C" w:rsidRDefault="005B5E9C" w:rsidP="00EB66E0"/>
        </w:tc>
      </w:tr>
    </w:tbl>
    <w:p w14:paraId="1F060C76" w14:textId="77777777" w:rsidR="00C16AB2" w:rsidRDefault="005B5E9C">
      <w:bookmarkStart w:id="0" w:name="_GoBack"/>
      <w:bookmarkEnd w:id="0"/>
    </w:p>
    <w:sectPr w:rsidR="00C16AB2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371CD2"/>
    <w:rsid w:val="005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Macintosh Word</Application>
  <DocSecurity>0</DocSecurity>
  <Lines>16</Lines>
  <Paragraphs>4</Paragraphs>
  <ScaleCrop>false</ScaleCrop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1</cp:revision>
  <dcterms:created xsi:type="dcterms:W3CDTF">2017-12-16T15:07:00Z</dcterms:created>
  <dcterms:modified xsi:type="dcterms:W3CDTF">2017-12-16T15:07:00Z</dcterms:modified>
</cp:coreProperties>
</file>