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9" w:type="dxa"/>
        <w:tblInd w:w="-856" w:type="dxa"/>
        <w:tblLayout w:type="fixed"/>
        <w:tblLook w:val="04A0" w:firstRow="1" w:lastRow="0" w:firstColumn="1" w:lastColumn="0" w:noHBand="0" w:noVBand="1"/>
      </w:tblPr>
      <w:tblGrid>
        <w:gridCol w:w="1560"/>
        <w:gridCol w:w="8789"/>
      </w:tblGrid>
      <w:tr w:rsidR="00531633" w:rsidRPr="00830EA5" w14:paraId="48C3875C" w14:textId="77777777" w:rsidTr="00AC1843">
        <w:tc>
          <w:tcPr>
            <w:tcW w:w="1560" w:type="dxa"/>
          </w:tcPr>
          <w:p w14:paraId="1E756C22" w14:textId="77777777" w:rsidR="00531633" w:rsidRPr="00830EA5" w:rsidRDefault="00531633" w:rsidP="00AC1843">
            <w:pPr>
              <w:rPr>
                <w:b/>
                <w:sz w:val="22"/>
                <w:szCs w:val="22"/>
              </w:rPr>
            </w:pPr>
            <w:r w:rsidRPr="00830EA5">
              <w:rPr>
                <w:b/>
                <w:sz w:val="22"/>
                <w:szCs w:val="22"/>
              </w:rPr>
              <w:t>Disciplina</w:t>
            </w:r>
          </w:p>
        </w:tc>
        <w:tc>
          <w:tcPr>
            <w:tcW w:w="8789" w:type="dxa"/>
          </w:tcPr>
          <w:p w14:paraId="19C2299F" w14:textId="77777777" w:rsidR="00531633" w:rsidRPr="001D435B" w:rsidRDefault="00531633" w:rsidP="00AC1843">
            <w:r w:rsidRPr="001D435B">
              <w:t>Matemática</w:t>
            </w:r>
          </w:p>
        </w:tc>
      </w:tr>
      <w:tr w:rsidR="00531633" w:rsidRPr="00830EA5" w14:paraId="2ABE6A32" w14:textId="77777777" w:rsidTr="00AC1843">
        <w:tc>
          <w:tcPr>
            <w:tcW w:w="1560" w:type="dxa"/>
          </w:tcPr>
          <w:p w14:paraId="102CC305" w14:textId="77777777" w:rsidR="00531633" w:rsidRPr="00830EA5" w:rsidRDefault="00531633" w:rsidP="00AC1843">
            <w:pPr>
              <w:rPr>
                <w:b/>
                <w:sz w:val="22"/>
                <w:szCs w:val="22"/>
              </w:rPr>
            </w:pPr>
            <w:r w:rsidRPr="00830EA5">
              <w:rPr>
                <w:b/>
                <w:sz w:val="22"/>
                <w:szCs w:val="22"/>
              </w:rPr>
              <w:t>Ano</w:t>
            </w:r>
          </w:p>
        </w:tc>
        <w:tc>
          <w:tcPr>
            <w:tcW w:w="8789" w:type="dxa"/>
          </w:tcPr>
          <w:p w14:paraId="20424E31" w14:textId="77777777" w:rsidR="00531633" w:rsidRPr="001D435B" w:rsidRDefault="00531633" w:rsidP="00AC1843">
            <w:pPr>
              <w:jc w:val="both"/>
            </w:pPr>
            <w:r w:rsidRPr="001D435B">
              <w:t>3º. Ano</w:t>
            </w:r>
          </w:p>
        </w:tc>
      </w:tr>
      <w:tr w:rsidR="00531633" w:rsidRPr="00830EA5" w14:paraId="71E2E21D" w14:textId="77777777" w:rsidTr="00AC1843">
        <w:tc>
          <w:tcPr>
            <w:tcW w:w="1560" w:type="dxa"/>
          </w:tcPr>
          <w:p w14:paraId="65FCC313" w14:textId="77777777" w:rsidR="00531633" w:rsidRPr="00830EA5" w:rsidRDefault="00531633" w:rsidP="00AC1843">
            <w:pPr>
              <w:rPr>
                <w:b/>
                <w:sz w:val="22"/>
                <w:szCs w:val="22"/>
              </w:rPr>
            </w:pPr>
            <w:r w:rsidRPr="00830EA5">
              <w:rPr>
                <w:b/>
                <w:sz w:val="22"/>
                <w:szCs w:val="22"/>
              </w:rPr>
              <w:t>Conteúdo</w:t>
            </w:r>
          </w:p>
        </w:tc>
        <w:tc>
          <w:tcPr>
            <w:tcW w:w="8789" w:type="dxa"/>
          </w:tcPr>
          <w:p w14:paraId="2CD4919C" w14:textId="77777777" w:rsidR="00531633" w:rsidRPr="001D435B" w:rsidRDefault="00531633" w:rsidP="00AC1843">
            <w:pPr>
              <w:jc w:val="both"/>
            </w:pPr>
            <w:r w:rsidRPr="001D435B">
              <w:t>Antecessor e Sucessor</w:t>
            </w:r>
          </w:p>
        </w:tc>
      </w:tr>
      <w:tr w:rsidR="00531633" w:rsidRPr="00830EA5" w14:paraId="5C024A4D" w14:textId="77777777" w:rsidTr="00AC1843">
        <w:tc>
          <w:tcPr>
            <w:tcW w:w="1560" w:type="dxa"/>
          </w:tcPr>
          <w:p w14:paraId="28096793" w14:textId="77777777" w:rsidR="00531633" w:rsidRPr="00830EA5" w:rsidRDefault="00531633" w:rsidP="00AC1843">
            <w:pPr>
              <w:rPr>
                <w:b/>
                <w:sz w:val="22"/>
                <w:szCs w:val="22"/>
              </w:rPr>
            </w:pPr>
            <w:r w:rsidRPr="00830EA5">
              <w:rPr>
                <w:b/>
                <w:sz w:val="22"/>
                <w:szCs w:val="22"/>
              </w:rPr>
              <w:t>Por que perguntar</w:t>
            </w:r>
          </w:p>
        </w:tc>
        <w:tc>
          <w:tcPr>
            <w:tcW w:w="8789" w:type="dxa"/>
          </w:tcPr>
          <w:p w14:paraId="0BD741C1" w14:textId="77777777" w:rsidR="00531633" w:rsidRPr="001D435B" w:rsidRDefault="00531633" w:rsidP="00AC1843">
            <w:pPr>
              <w:jc w:val="both"/>
            </w:pPr>
            <w:r w:rsidRPr="001D435B">
              <w:t xml:space="preserve"> Identificar o antecessor e o sucessor de números naturais.</w:t>
            </w:r>
          </w:p>
        </w:tc>
      </w:tr>
      <w:tr w:rsidR="00531633" w:rsidRPr="00830EA5" w14:paraId="4190B7A8" w14:textId="77777777" w:rsidTr="00AC1843">
        <w:tc>
          <w:tcPr>
            <w:tcW w:w="1560" w:type="dxa"/>
          </w:tcPr>
          <w:p w14:paraId="5EE946DC" w14:textId="77777777" w:rsidR="00531633" w:rsidRPr="00830EA5" w:rsidRDefault="00531633" w:rsidP="00AC1843">
            <w:pPr>
              <w:rPr>
                <w:b/>
                <w:sz w:val="22"/>
                <w:szCs w:val="22"/>
              </w:rPr>
            </w:pPr>
            <w:r w:rsidRPr="00830EA5">
              <w:rPr>
                <w:b/>
                <w:sz w:val="22"/>
                <w:szCs w:val="22"/>
              </w:rPr>
              <w:t>Por trás da pergunta</w:t>
            </w:r>
          </w:p>
        </w:tc>
        <w:tc>
          <w:tcPr>
            <w:tcW w:w="8789" w:type="dxa"/>
          </w:tcPr>
          <w:p w14:paraId="36504C6D" w14:textId="77777777" w:rsidR="00531633" w:rsidRPr="001D435B" w:rsidRDefault="00531633" w:rsidP="00AC1843">
            <w:pPr>
              <w:pStyle w:val="NormalWeb"/>
              <w:shd w:val="clear" w:color="auto" w:fill="FFFFFF"/>
              <w:spacing w:before="0" w:beforeAutospacing="0" w:after="0" w:afterAutospacing="0" w:line="405" w:lineRule="atLeast"/>
              <w:textAlignment w:val="baseline"/>
              <w:rPr>
                <w:rFonts w:ascii="Arial" w:hAnsi="Arial" w:cs="Arial"/>
                <w:color w:val="000000"/>
              </w:rPr>
            </w:pPr>
            <w:r w:rsidRPr="001D435B">
              <w:rPr>
                <w:rFonts w:ascii="Arial" w:hAnsi="Arial" w:cs="Arial"/>
                <w:color w:val="000000"/>
              </w:rPr>
              <w:t>Compreender os princípios que determinam o antecessor e o sucessor de milhar</w:t>
            </w:r>
          </w:p>
        </w:tc>
      </w:tr>
      <w:tr w:rsidR="00531633" w:rsidRPr="00830EA5" w14:paraId="72798C64" w14:textId="77777777" w:rsidTr="00AC1843">
        <w:tc>
          <w:tcPr>
            <w:tcW w:w="1560" w:type="dxa"/>
          </w:tcPr>
          <w:p w14:paraId="67E27B80" w14:textId="77777777" w:rsidR="00531633" w:rsidRPr="00830EA5" w:rsidRDefault="00531633" w:rsidP="00AC1843">
            <w:pPr>
              <w:rPr>
                <w:b/>
                <w:sz w:val="22"/>
                <w:szCs w:val="22"/>
              </w:rPr>
            </w:pPr>
            <w:r w:rsidRPr="00830EA5">
              <w:rPr>
                <w:b/>
                <w:sz w:val="22"/>
                <w:szCs w:val="22"/>
              </w:rPr>
              <w:t>O que fazer antes</w:t>
            </w:r>
          </w:p>
        </w:tc>
        <w:tc>
          <w:tcPr>
            <w:tcW w:w="8789" w:type="dxa"/>
          </w:tcPr>
          <w:p w14:paraId="76A8C4AC" w14:textId="77777777" w:rsidR="00531633" w:rsidRDefault="00531633" w:rsidP="00AC1843">
            <w:pPr>
              <w:pStyle w:val="NormalWeb"/>
              <w:jc w:val="both"/>
              <w:rPr>
                <w:rFonts w:ascii="Arial" w:hAnsi="Arial" w:cs="Arial"/>
                <w:color w:val="000000"/>
              </w:rPr>
            </w:pPr>
            <w:r>
              <w:rPr>
                <w:rFonts w:ascii="Arial" w:hAnsi="Arial" w:cs="Arial"/>
                <w:color w:val="000000"/>
              </w:rPr>
              <w:t xml:space="preserve">Para os alunos que já compreenderam o sistema de numeração decimal, a identificação de antecessores e sucessores poderá ser visto como uma operação muito simples, mas o mesmo não ocorrerá com aqueles que ainda não o compreenderam  ou o fizeram de maneira ainda parcial. </w:t>
            </w:r>
          </w:p>
          <w:p w14:paraId="438DFF42" w14:textId="77777777" w:rsidR="00531633" w:rsidRDefault="00531633" w:rsidP="00AC1843">
            <w:pPr>
              <w:pStyle w:val="NormalWeb"/>
              <w:jc w:val="both"/>
              <w:rPr>
                <w:rFonts w:ascii="Arial" w:hAnsi="Arial" w:cs="Arial"/>
                <w:color w:val="000000"/>
              </w:rPr>
            </w:pPr>
            <w:r>
              <w:rPr>
                <w:rFonts w:ascii="Arial" w:hAnsi="Arial" w:cs="Arial"/>
                <w:color w:val="000000"/>
              </w:rPr>
              <w:t xml:space="preserve">Apresente situações cotidianas em que apareçam numerações sequenciais, iniciando por dezenas e centenas: porta chaves em estacionamento, armários em academia de ginástica ou vestiário de fábrica, casas em um condomínio, etc. Peça então que um aluno diga um milhar e que outro identifique o antecessor e o sucessor oralmente. Organize brincadeiras em que eles precisam reconhecer rapidamente esses números. Ao identificar os alunos que não fazem esse reconhecimento rapidamente, desenvolva um intervenção específica para esse grupo de alunos. </w:t>
            </w:r>
          </w:p>
          <w:p w14:paraId="39865BB9" w14:textId="77777777" w:rsidR="00531633" w:rsidRPr="001D435B" w:rsidRDefault="00531633" w:rsidP="00AC1843">
            <w:pPr>
              <w:pStyle w:val="NormalWeb"/>
              <w:jc w:val="both"/>
              <w:rPr>
                <w:rFonts w:ascii="Arial" w:hAnsi="Arial" w:cs="Arial"/>
              </w:rPr>
            </w:pPr>
            <w:r>
              <w:rPr>
                <w:rFonts w:ascii="Arial" w:hAnsi="Arial" w:cs="Arial"/>
                <w:color w:val="000000"/>
              </w:rPr>
              <w:t>Os alunos demonstrarão compreensão</w:t>
            </w:r>
            <w:r w:rsidRPr="001D435B">
              <w:rPr>
                <w:rFonts w:ascii="Arial" w:hAnsi="Arial" w:cs="Arial"/>
                <w:color w:val="000000"/>
              </w:rPr>
              <w:t xml:space="preserve"> </w:t>
            </w:r>
            <w:r>
              <w:rPr>
                <w:rFonts w:ascii="Arial" w:hAnsi="Arial" w:cs="Arial"/>
                <w:color w:val="000000"/>
              </w:rPr>
              <w:t>do sistema de numeração decimal quando</w:t>
            </w:r>
            <w:r w:rsidRPr="001D435B">
              <w:rPr>
                <w:rFonts w:ascii="Arial" w:hAnsi="Arial" w:cs="Arial"/>
                <w:color w:val="000000"/>
              </w:rPr>
              <w:t xml:space="preserve"> </w:t>
            </w:r>
            <w:r>
              <w:rPr>
                <w:rFonts w:ascii="Arial" w:hAnsi="Arial" w:cs="Arial"/>
                <w:color w:val="000000"/>
              </w:rPr>
              <w:t>forem capazes de</w:t>
            </w:r>
            <w:r w:rsidRPr="001D435B">
              <w:rPr>
                <w:rFonts w:ascii="Arial" w:hAnsi="Arial" w:cs="Arial"/>
                <w:color w:val="000000"/>
              </w:rPr>
              <w:t xml:space="preserve"> identificar, localizar e escrever os números em ordem de qualquer grandeza.</w:t>
            </w:r>
            <w:r>
              <w:rPr>
                <w:rFonts w:ascii="Arial" w:hAnsi="Arial" w:cs="Arial"/>
                <w:color w:val="000000"/>
              </w:rPr>
              <w:t xml:space="preserve"> </w:t>
            </w:r>
          </w:p>
        </w:tc>
      </w:tr>
      <w:tr w:rsidR="00531633" w:rsidRPr="00830EA5" w14:paraId="7FE71B1A" w14:textId="77777777" w:rsidTr="00AC1843">
        <w:tc>
          <w:tcPr>
            <w:tcW w:w="1560" w:type="dxa"/>
          </w:tcPr>
          <w:p w14:paraId="3C0BBD68" w14:textId="77777777" w:rsidR="00531633" w:rsidRPr="00830EA5" w:rsidRDefault="00531633" w:rsidP="00AC1843">
            <w:pPr>
              <w:rPr>
                <w:b/>
                <w:sz w:val="22"/>
                <w:szCs w:val="22"/>
              </w:rPr>
            </w:pPr>
            <w:r w:rsidRPr="00830EA5">
              <w:rPr>
                <w:b/>
                <w:sz w:val="22"/>
                <w:szCs w:val="22"/>
              </w:rPr>
              <w:t>O que fazer depois</w:t>
            </w:r>
          </w:p>
        </w:tc>
        <w:tc>
          <w:tcPr>
            <w:tcW w:w="8789" w:type="dxa"/>
          </w:tcPr>
          <w:p w14:paraId="296E19F8" w14:textId="77777777" w:rsidR="00531633" w:rsidRPr="001D435B" w:rsidRDefault="00531633" w:rsidP="00AC1843">
            <w:pPr>
              <w:pStyle w:val="NormalWeb"/>
              <w:spacing w:before="0" w:beforeAutospacing="0" w:after="0" w:afterAutospacing="0"/>
              <w:jc w:val="both"/>
              <w:rPr>
                <w:rFonts w:ascii="Arial" w:hAnsi="Arial" w:cs="Arial"/>
              </w:rPr>
            </w:pPr>
            <w:r>
              <w:rPr>
                <w:rFonts w:ascii="Arial" w:hAnsi="Arial" w:cs="Arial"/>
              </w:rPr>
              <w:t xml:space="preserve">Proponha que os alunos construam tabuleiros para jogos de dados em que a primeira casa comece com 1010 ou outro milhar.  </w:t>
            </w:r>
          </w:p>
        </w:tc>
      </w:tr>
      <w:tr w:rsidR="00531633" w:rsidRPr="00830EA5" w14:paraId="0F80B807" w14:textId="77777777" w:rsidTr="00AC1843">
        <w:tc>
          <w:tcPr>
            <w:tcW w:w="1560" w:type="dxa"/>
          </w:tcPr>
          <w:p w14:paraId="6007B6BE" w14:textId="77777777" w:rsidR="00531633" w:rsidRPr="00830EA5" w:rsidRDefault="00531633" w:rsidP="00AC1843">
            <w:pPr>
              <w:rPr>
                <w:b/>
                <w:sz w:val="22"/>
                <w:szCs w:val="22"/>
              </w:rPr>
            </w:pPr>
            <w:r w:rsidRPr="00830EA5">
              <w:rPr>
                <w:b/>
                <w:sz w:val="22"/>
                <w:szCs w:val="22"/>
              </w:rPr>
              <w:t>Questão</w:t>
            </w:r>
          </w:p>
        </w:tc>
        <w:tc>
          <w:tcPr>
            <w:tcW w:w="8789" w:type="dxa"/>
          </w:tcPr>
          <w:p w14:paraId="22FA926F" w14:textId="77777777" w:rsidR="00531633" w:rsidRPr="001D435B" w:rsidRDefault="00531633" w:rsidP="00AC1843">
            <w:r w:rsidRPr="001D435B">
              <w:t>Observe os números em destaque e coloque o seu antecessor e seu sucessor:</w:t>
            </w:r>
          </w:p>
          <w:p w14:paraId="01D06606" w14:textId="77777777" w:rsidR="00531633" w:rsidRPr="00830EA5" w:rsidRDefault="00531633" w:rsidP="00AC1843">
            <w:pPr>
              <w:rPr>
                <w:sz w:val="22"/>
                <w:szCs w:val="22"/>
              </w:rPr>
            </w:pPr>
          </w:p>
          <w:p w14:paraId="32E6A269" w14:textId="77777777" w:rsidR="00531633" w:rsidRDefault="00531633" w:rsidP="00AC1843">
            <w:pPr>
              <w:jc w:val="center"/>
              <w:rPr>
                <w:b/>
                <w:sz w:val="48"/>
                <w:szCs w:val="22"/>
              </w:rPr>
            </w:pPr>
            <w:r w:rsidRPr="00830EA5">
              <w:rPr>
                <w:b/>
                <w:sz w:val="22"/>
                <w:szCs w:val="22"/>
              </w:rPr>
              <w:softHyphen/>
            </w:r>
            <w:r w:rsidRPr="00830EA5">
              <w:rPr>
                <w:b/>
                <w:sz w:val="22"/>
                <w:szCs w:val="22"/>
              </w:rPr>
              <w:softHyphen/>
            </w:r>
            <w:r w:rsidRPr="00830EA5">
              <w:rPr>
                <w:b/>
                <w:sz w:val="22"/>
                <w:szCs w:val="22"/>
              </w:rPr>
              <w:softHyphen/>
            </w:r>
            <w:r w:rsidRPr="00830EA5">
              <w:rPr>
                <w:b/>
                <w:sz w:val="22"/>
                <w:szCs w:val="22"/>
              </w:rPr>
              <w:softHyphen/>
            </w:r>
            <w:r w:rsidRPr="00830EA5">
              <w:rPr>
                <w:b/>
                <w:sz w:val="22"/>
                <w:szCs w:val="22"/>
              </w:rPr>
              <w:softHyphen/>
            </w:r>
            <w:r w:rsidRPr="00830EA5">
              <w:rPr>
                <w:b/>
                <w:sz w:val="22"/>
                <w:szCs w:val="22"/>
              </w:rPr>
              <w:softHyphen/>
            </w:r>
            <w:r w:rsidRPr="00830EA5">
              <w:rPr>
                <w:b/>
                <w:sz w:val="22"/>
                <w:szCs w:val="22"/>
              </w:rPr>
              <w:softHyphen/>
            </w:r>
            <w:r w:rsidRPr="00E02DCA">
              <w:rPr>
                <w:b/>
                <w:sz w:val="48"/>
                <w:szCs w:val="22"/>
              </w:rPr>
              <w:t>_____ 199</w:t>
            </w:r>
            <w:r>
              <w:rPr>
                <w:b/>
                <w:sz w:val="48"/>
                <w:szCs w:val="22"/>
              </w:rPr>
              <w:t>9</w:t>
            </w:r>
            <w:r w:rsidRPr="00E02DCA">
              <w:rPr>
                <w:b/>
                <w:sz w:val="48"/>
                <w:szCs w:val="22"/>
              </w:rPr>
              <w:t xml:space="preserve"> _____</w:t>
            </w:r>
          </w:p>
          <w:p w14:paraId="54F172C2" w14:textId="77777777" w:rsidR="00531633" w:rsidRDefault="00531633" w:rsidP="00AC1843">
            <w:pPr>
              <w:jc w:val="center"/>
              <w:rPr>
                <w:b/>
                <w:sz w:val="48"/>
                <w:szCs w:val="22"/>
              </w:rPr>
            </w:pPr>
          </w:p>
          <w:p w14:paraId="4DCC5A70" w14:textId="77777777" w:rsidR="00531633" w:rsidRDefault="00531633" w:rsidP="00AC1843">
            <w:pPr>
              <w:jc w:val="center"/>
              <w:rPr>
                <w:b/>
                <w:sz w:val="48"/>
                <w:szCs w:val="22"/>
              </w:rPr>
            </w:pPr>
            <w:r>
              <w:rPr>
                <w:b/>
                <w:sz w:val="48"/>
                <w:szCs w:val="22"/>
              </w:rPr>
              <w:t>_____ 3456</w:t>
            </w:r>
            <w:r w:rsidRPr="00E02DCA">
              <w:rPr>
                <w:b/>
                <w:sz w:val="48"/>
                <w:szCs w:val="22"/>
              </w:rPr>
              <w:t>_____</w:t>
            </w:r>
          </w:p>
          <w:p w14:paraId="33B64BFC" w14:textId="77777777" w:rsidR="00531633" w:rsidRDefault="00531633" w:rsidP="00AC1843">
            <w:pPr>
              <w:jc w:val="center"/>
              <w:rPr>
                <w:b/>
                <w:sz w:val="48"/>
                <w:szCs w:val="22"/>
              </w:rPr>
            </w:pPr>
          </w:p>
          <w:p w14:paraId="738DDF75" w14:textId="77777777" w:rsidR="00531633" w:rsidRDefault="00531633" w:rsidP="00AC1843">
            <w:pPr>
              <w:jc w:val="center"/>
              <w:rPr>
                <w:b/>
                <w:sz w:val="48"/>
                <w:szCs w:val="22"/>
              </w:rPr>
            </w:pPr>
            <w:r>
              <w:rPr>
                <w:b/>
                <w:sz w:val="48"/>
                <w:szCs w:val="22"/>
              </w:rPr>
              <w:t>_____ 7689</w:t>
            </w:r>
            <w:r w:rsidRPr="00E02DCA">
              <w:rPr>
                <w:b/>
                <w:sz w:val="48"/>
                <w:szCs w:val="22"/>
              </w:rPr>
              <w:t xml:space="preserve"> _____</w:t>
            </w:r>
          </w:p>
          <w:p w14:paraId="24C26E56" w14:textId="77777777" w:rsidR="00531633" w:rsidRDefault="00531633" w:rsidP="00AC1843">
            <w:pPr>
              <w:jc w:val="center"/>
              <w:rPr>
                <w:b/>
                <w:sz w:val="48"/>
                <w:szCs w:val="22"/>
              </w:rPr>
            </w:pPr>
          </w:p>
          <w:p w14:paraId="520FA332" w14:textId="77777777" w:rsidR="00531633" w:rsidRPr="00830EA5" w:rsidRDefault="00531633" w:rsidP="00AC1843">
            <w:pPr>
              <w:jc w:val="center"/>
              <w:rPr>
                <w:b/>
                <w:sz w:val="22"/>
                <w:szCs w:val="22"/>
              </w:rPr>
            </w:pPr>
            <w:r>
              <w:rPr>
                <w:b/>
                <w:sz w:val="48"/>
                <w:szCs w:val="22"/>
              </w:rPr>
              <w:lastRenderedPageBreak/>
              <w:t>_____ 4323</w:t>
            </w:r>
            <w:r w:rsidRPr="00E02DCA">
              <w:rPr>
                <w:b/>
                <w:sz w:val="48"/>
                <w:szCs w:val="22"/>
              </w:rPr>
              <w:t xml:space="preserve"> _____</w:t>
            </w:r>
          </w:p>
          <w:p w14:paraId="3CF499B8" w14:textId="77777777" w:rsidR="00531633" w:rsidRPr="00830EA5" w:rsidRDefault="00531633" w:rsidP="00AC1843">
            <w:pPr>
              <w:rPr>
                <w:sz w:val="22"/>
                <w:szCs w:val="22"/>
              </w:rPr>
            </w:pPr>
          </w:p>
          <w:p w14:paraId="0EB9F88B" w14:textId="77777777" w:rsidR="00531633" w:rsidRPr="00830EA5" w:rsidRDefault="00531633" w:rsidP="00AC1843">
            <w:pPr>
              <w:pBdr>
                <w:bottom w:val="single" w:sz="12" w:space="1" w:color="auto"/>
              </w:pBdr>
              <w:tabs>
                <w:tab w:val="left" w:pos="3128"/>
              </w:tabs>
              <w:rPr>
                <w:i/>
                <w:color w:val="00B050"/>
                <w:sz w:val="22"/>
                <w:szCs w:val="22"/>
              </w:rPr>
            </w:pPr>
          </w:p>
        </w:tc>
      </w:tr>
      <w:tr w:rsidR="00531633" w:rsidRPr="00830EA5" w14:paraId="7D055308" w14:textId="77777777" w:rsidTr="00AC1843">
        <w:tc>
          <w:tcPr>
            <w:tcW w:w="1560" w:type="dxa"/>
          </w:tcPr>
          <w:p w14:paraId="58209B9D" w14:textId="77777777" w:rsidR="00531633" w:rsidRPr="00830EA5" w:rsidRDefault="00531633" w:rsidP="00AC1843">
            <w:pPr>
              <w:rPr>
                <w:b/>
                <w:sz w:val="22"/>
                <w:szCs w:val="22"/>
              </w:rPr>
            </w:pPr>
            <w:r w:rsidRPr="00830EA5">
              <w:rPr>
                <w:b/>
                <w:sz w:val="22"/>
                <w:szCs w:val="22"/>
              </w:rPr>
              <w:lastRenderedPageBreak/>
              <w:t>Gabarito</w:t>
            </w:r>
          </w:p>
        </w:tc>
        <w:tc>
          <w:tcPr>
            <w:tcW w:w="8789" w:type="dxa"/>
          </w:tcPr>
          <w:p w14:paraId="75FEC347" w14:textId="77777777" w:rsidR="00531633" w:rsidRPr="00830EA5" w:rsidRDefault="00531633" w:rsidP="00AC1843">
            <w:pPr>
              <w:rPr>
                <w:i/>
                <w:sz w:val="22"/>
                <w:szCs w:val="22"/>
              </w:rPr>
            </w:pPr>
            <w:r w:rsidRPr="00830EA5">
              <w:rPr>
                <w:i/>
                <w:sz w:val="22"/>
                <w:szCs w:val="22"/>
                <w:u w:val="single"/>
              </w:rPr>
              <w:t>19</w:t>
            </w:r>
            <w:r>
              <w:rPr>
                <w:i/>
                <w:sz w:val="22"/>
                <w:szCs w:val="22"/>
                <w:u w:val="single"/>
              </w:rPr>
              <w:t>9</w:t>
            </w:r>
            <w:r w:rsidRPr="00830EA5">
              <w:rPr>
                <w:i/>
                <w:sz w:val="22"/>
                <w:szCs w:val="22"/>
                <w:u w:val="single"/>
              </w:rPr>
              <w:t>8</w:t>
            </w:r>
            <w:r w:rsidRPr="00830EA5">
              <w:rPr>
                <w:i/>
                <w:sz w:val="22"/>
                <w:szCs w:val="22"/>
              </w:rPr>
              <w:t xml:space="preserve">   199</w:t>
            </w:r>
            <w:r>
              <w:rPr>
                <w:i/>
                <w:sz w:val="22"/>
                <w:szCs w:val="22"/>
              </w:rPr>
              <w:t>9</w:t>
            </w:r>
            <w:r w:rsidRPr="00830EA5">
              <w:rPr>
                <w:i/>
                <w:sz w:val="22"/>
                <w:szCs w:val="22"/>
              </w:rPr>
              <w:t xml:space="preserve">  </w:t>
            </w:r>
            <w:r w:rsidRPr="00830EA5">
              <w:rPr>
                <w:i/>
                <w:sz w:val="22"/>
                <w:szCs w:val="22"/>
                <w:u w:val="single"/>
              </w:rPr>
              <w:t xml:space="preserve"> 200</w:t>
            </w:r>
            <w:r>
              <w:rPr>
                <w:i/>
                <w:sz w:val="22"/>
                <w:szCs w:val="22"/>
                <w:u w:val="single"/>
              </w:rPr>
              <w:t>0</w:t>
            </w:r>
          </w:p>
          <w:p w14:paraId="4996748D" w14:textId="77777777" w:rsidR="00531633" w:rsidRPr="00830EA5" w:rsidRDefault="00531633" w:rsidP="00AC1843">
            <w:pPr>
              <w:rPr>
                <w:i/>
                <w:sz w:val="22"/>
                <w:szCs w:val="22"/>
              </w:rPr>
            </w:pPr>
            <w:r>
              <w:rPr>
                <w:i/>
                <w:sz w:val="22"/>
                <w:szCs w:val="22"/>
                <w:u w:val="single"/>
              </w:rPr>
              <w:t>3455</w:t>
            </w:r>
            <w:r>
              <w:rPr>
                <w:i/>
                <w:sz w:val="22"/>
                <w:szCs w:val="22"/>
              </w:rPr>
              <w:t xml:space="preserve">   3456</w:t>
            </w:r>
            <w:r w:rsidRPr="00830EA5">
              <w:rPr>
                <w:i/>
                <w:sz w:val="22"/>
                <w:szCs w:val="22"/>
              </w:rPr>
              <w:t xml:space="preserve">  </w:t>
            </w:r>
            <w:r>
              <w:rPr>
                <w:i/>
                <w:sz w:val="22"/>
                <w:szCs w:val="22"/>
                <w:u w:val="single"/>
              </w:rPr>
              <w:t xml:space="preserve"> 3457</w:t>
            </w:r>
          </w:p>
          <w:p w14:paraId="2C022582" w14:textId="77777777" w:rsidR="00531633" w:rsidRPr="00830EA5" w:rsidRDefault="00531633" w:rsidP="00AC1843">
            <w:pPr>
              <w:rPr>
                <w:i/>
                <w:sz w:val="22"/>
                <w:szCs w:val="22"/>
              </w:rPr>
            </w:pPr>
            <w:r>
              <w:rPr>
                <w:i/>
                <w:sz w:val="22"/>
                <w:szCs w:val="22"/>
                <w:u w:val="single"/>
              </w:rPr>
              <w:t>7688</w:t>
            </w:r>
            <w:r>
              <w:rPr>
                <w:i/>
                <w:sz w:val="22"/>
                <w:szCs w:val="22"/>
              </w:rPr>
              <w:t xml:space="preserve">   7689</w:t>
            </w:r>
            <w:r w:rsidRPr="00830EA5">
              <w:rPr>
                <w:i/>
                <w:sz w:val="22"/>
                <w:szCs w:val="22"/>
              </w:rPr>
              <w:t xml:space="preserve">  </w:t>
            </w:r>
            <w:r>
              <w:rPr>
                <w:i/>
                <w:sz w:val="22"/>
                <w:szCs w:val="22"/>
                <w:u w:val="single"/>
              </w:rPr>
              <w:t xml:space="preserve"> 7690</w:t>
            </w:r>
          </w:p>
          <w:p w14:paraId="6965AF5C" w14:textId="77777777" w:rsidR="00531633" w:rsidRPr="00483D60" w:rsidRDefault="00531633" w:rsidP="00AC1843">
            <w:pPr>
              <w:rPr>
                <w:i/>
                <w:sz w:val="22"/>
                <w:szCs w:val="22"/>
              </w:rPr>
            </w:pPr>
            <w:r>
              <w:rPr>
                <w:i/>
                <w:sz w:val="22"/>
                <w:szCs w:val="22"/>
                <w:u w:val="single"/>
              </w:rPr>
              <w:t>4322</w:t>
            </w:r>
            <w:r>
              <w:rPr>
                <w:i/>
                <w:sz w:val="22"/>
                <w:szCs w:val="22"/>
              </w:rPr>
              <w:t xml:space="preserve">   4323</w:t>
            </w:r>
            <w:r w:rsidRPr="00830EA5">
              <w:rPr>
                <w:i/>
                <w:sz w:val="22"/>
                <w:szCs w:val="22"/>
              </w:rPr>
              <w:t xml:space="preserve">  </w:t>
            </w:r>
            <w:r>
              <w:rPr>
                <w:i/>
                <w:sz w:val="22"/>
                <w:szCs w:val="22"/>
                <w:u w:val="single"/>
              </w:rPr>
              <w:t xml:space="preserve"> 4324</w:t>
            </w:r>
          </w:p>
        </w:tc>
      </w:tr>
    </w:tbl>
    <w:p w14:paraId="18BFFFD3" w14:textId="77777777" w:rsidR="007304E8" w:rsidRPr="00531633" w:rsidRDefault="00531633" w:rsidP="00531633">
      <w:bookmarkStart w:id="0" w:name="_GoBack"/>
      <w:bookmarkEnd w:id="0"/>
    </w:p>
    <w:sectPr w:rsidR="007304E8" w:rsidRPr="00531633"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3E"/>
    <w:multiLevelType w:val="hybridMultilevel"/>
    <w:tmpl w:val="881AA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1F1E19"/>
    <w:multiLevelType w:val="hybridMultilevel"/>
    <w:tmpl w:val="0A163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B52193"/>
    <w:multiLevelType w:val="hybridMultilevel"/>
    <w:tmpl w:val="3932B6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F60CB8"/>
    <w:multiLevelType w:val="hybridMultilevel"/>
    <w:tmpl w:val="244845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71512C"/>
    <w:multiLevelType w:val="hybridMultilevel"/>
    <w:tmpl w:val="840426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1A21ED2"/>
    <w:multiLevelType w:val="hybridMultilevel"/>
    <w:tmpl w:val="7E76F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F85F70"/>
    <w:multiLevelType w:val="hybridMultilevel"/>
    <w:tmpl w:val="01160E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937031"/>
    <w:multiLevelType w:val="hybridMultilevel"/>
    <w:tmpl w:val="A0066F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4CC1913"/>
    <w:multiLevelType w:val="hybridMultilevel"/>
    <w:tmpl w:val="57D609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53430BA"/>
    <w:multiLevelType w:val="hybridMultilevel"/>
    <w:tmpl w:val="6004F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B23250"/>
    <w:multiLevelType w:val="hybridMultilevel"/>
    <w:tmpl w:val="F2FAE9C4"/>
    <w:lvl w:ilvl="0" w:tplc="04160017">
      <w:start w:val="1"/>
      <w:numFmt w:val="lowerLetter"/>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544BD7"/>
    <w:multiLevelType w:val="hybridMultilevel"/>
    <w:tmpl w:val="2C3694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8C446B"/>
    <w:multiLevelType w:val="hybridMultilevel"/>
    <w:tmpl w:val="FA90F2A6"/>
    <w:lvl w:ilvl="0" w:tplc="62CE045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0532FE"/>
    <w:multiLevelType w:val="hybridMultilevel"/>
    <w:tmpl w:val="D9924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ACB79F7"/>
    <w:multiLevelType w:val="hybridMultilevel"/>
    <w:tmpl w:val="91D4F056"/>
    <w:lvl w:ilvl="0" w:tplc="A17471F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2DF13E13"/>
    <w:multiLevelType w:val="hybridMultilevel"/>
    <w:tmpl w:val="707602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2E835A9"/>
    <w:multiLevelType w:val="hybridMultilevel"/>
    <w:tmpl w:val="A240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E8D5D45"/>
    <w:multiLevelType w:val="hybridMultilevel"/>
    <w:tmpl w:val="EBE667AE"/>
    <w:lvl w:ilvl="0" w:tplc="1B12EFA4">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9A068E"/>
    <w:multiLevelType w:val="hybridMultilevel"/>
    <w:tmpl w:val="8C24B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9137659"/>
    <w:multiLevelType w:val="hybridMultilevel"/>
    <w:tmpl w:val="4AC0080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5AB24BB"/>
    <w:multiLevelType w:val="hybridMultilevel"/>
    <w:tmpl w:val="2236E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8846EE0"/>
    <w:multiLevelType w:val="hybridMultilevel"/>
    <w:tmpl w:val="920A14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B70787C"/>
    <w:multiLevelType w:val="hybridMultilevel"/>
    <w:tmpl w:val="56602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C456B15"/>
    <w:multiLevelType w:val="hybridMultilevel"/>
    <w:tmpl w:val="0A2A7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D7D1E7F"/>
    <w:multiLevelType w:val="hybridMultilevel"/>
    <w:tmpl w:val="E61AF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F03230E"/>
    <w:multiLevelType w:val="hybridMultilevel"/>
    <w:tmpl w:val="38EE7D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5259CA"/>
    <w:multiLevelType w:val="hybridMultilevel"/>
    <w:tmpl w:val="89946E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92374C5"/>
    <w:multiLevelType w:val="hybridMultilevel"/>
    <w:tmpl w:val="37B8F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737990"/>
    <w:multiLevelType w:val="hybridMultilevel"/>
    <w:tmpl w:val="F2FAE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8541E5"/>
    <w:multiLevelType w:val="hybridMultilevel"/>
    <w:tmpl w:val="15D28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B9D0BAF"/>
    <w:multiLevelType w:val="hybridMultilevel"/>
    <w:tmpl w:val="1A14F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FE30B16"/>
    <w:multiLevelType w:val="hybridMultilevel"/>
    <w:tmpl w:val="37529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
  </w:num>
  <w:num w:numId="3">
    <w:abstractNumId w:val="14"/>
  </w:num>
  <w:num w:numId="4">
    <w:abstractNumId w:val="16"/>
  </w:num>
  <w:num w:numId="5">
    <w:abstractNumId w:val="34"/>
  </w:num>
  <w:num w:numId="6">
    <w:abstractNumId w:val="25"/>
  </w:num>
  <w:num w:numId="7">
    <w:abstractNumId w:val="5"/>
  </w:num>
  <w:num w:numId="8">
    <w:abstractNumId w:val="28"/>
  </w:num>
  <w:num w:numId="9">
    <w:abstractNumId w:val="18"/>
  </w:num>
  <w:num w:numId="10">
    <w:abstractNumId w:val="21"/>
  </w:num>
  <w:num w:numId="11">
    <w:abstractNumId w:val="22"/>
  </w:num>
  <w:num w:numId="12">
    <w:abstractNumId w:val="39"/>
  </w:num>
  <w:num w:numId="13">
    <w:abstractNumId w:val="0"/>
  </w:num>
  <w:num w:numId="14">
    <w:abstractNumId w:val="31"/>
  </w:num>
  <w:num w:numId="15">
    <w:abstractNumId w:val="7"/>
  </w:num>
  <w:num w:numId="16">
    <w:abstractNumId w:val="30"/>
  </w:num>
  <w:num w:numId="17">
    <w:abstractNumId w:val="15"/>
  </w:num>
  <w:num w:numId="18">
    <w:abstractNumId w:val="23"/>
  </w:num>
  <w:num w:numId="19">
    <w:abstractNumId w:val="35"/>
  </w:num>
  <w:num w:numId="20">
    <w:abstractNumId w:val="32"/>
  </w:num>
  <w:num w:numId="21">
    <w:abstractNumId w:val="11"/>
  </w:num>
  <w:num w:numId="22">
    <w:abstractNumId w:val="37"/>
  </w:num>
  <w:num w:numId="23">
    <w:abstractNumId w:val="38"/>
  </w:num>
  <w:num w:numId="24">
    <w:abstractNumId w:val="27"/>
  </w:num>
  <w:num w:numId="25">
    <w:abstractNumId w:val="26"/>
  </w:num>
  <w:num w:numId="26">
    <w:abstractNumId w:val="13"/>
  </w:num>
  <w:num w:numId="27">
    <w:abstractNumId w:val="2"/>
  </w:num>
  <w:num w:numId="28">
    <w:abstractNumId w:val="12"/>
  </w:num>
  <w:num w:numId="29">
    <w:abstractNumId w:val="36"/>
  </w:num>
  <w:num w:numId="30">
    <w:abstractNumId w:val="29"/>
  </w:num>
  <w:num w:numId="31">
    <w:abstractNumId w:val="10"/>
  </w:num>
  <w:num w:numId="32">
    <w:abstractNumId w:val="3"/>
  </w:num>
  <w:num w:numId="33">
    <w:abstractNumId w:val="19"/>
  </w:num>
  <w:num w:numId="34">
    <w:abstractNumId w:val="8"/>
  </w:num>
  <w:num w:numId="35">
    <w:abstractNumId w:val="20"/>
  </w:num>
  <w:num w:numId="36">
    <w:abstractNumId w:val="6"/>
  </w:num>
  <w:num w:numId="37">
    <w:abstractNumId w:val="33"/>
  </w:num>
  <w:num w:numId="38">
    <w:abstractNumId w:val="4"/>
  </w:num>
  <w:num w:numId="39">
    <w:abstractNumId w:val="2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41E3F"/>
    <w:rsid w:val="000842D3"/>
    <w:rsid w:val="000C3CB1"/>
    <w:rsid w:val="00153A28"/>
    <w:rsid w:val="001C0EA1"/>
    <w:rsid w:val="001D4AFC"/>
    <w:rsid w:val="0021619C"/>
    <w:rsid w:val="00221C91"/>
    <w:rsid w:val="00244195"/>
    <w:rsid w:val="00256FFF"/>
    <w:rsid w:val="00265520"/>
    <w:rsid w:val="00274A06"/>
    <w:rsid w:val="00281B9F"/>
    <w:rsid w:val="00290842"/>
    <w:rsid w:val="002E27B8"/>
    <w:rsid w:val="00302D79"/>
    <w:rsid w:val="00343A50"/>
    <w:rsid w:val="003540B1"/>
    <w:rsid w:val="00377257"/>
    <w:rsid w:val="00412D11"/>
    <w:rsid w:val="004A34A4"/>
    <w:rsid w:val="004A35AE"/>
    <w:rsid w:val="004C562E"/>
    <w:rsid w:val="004D5BEA"/>
    <w:rsid w:val="00521701"/>
    <w:rsid w:val="00531633"/>
    <w:rsid w:val="00603778"/>
    <w:rsid w:val="0063747A"/>
    <w:rsid w:val="00662C27"/>
    <w:rsid w:val="00695687"/>
    <w:rsid w:val="00753A2F"/>
    <w:rsid w:val="00760F17"/>
    <w:rsid w:val="00771717"/>
    <w:rsid w:val="0077773F"/>
    <w:rsid w:val="007A34FF"/>
    <w:rsid w:val="007B503D"/>
    <w:rsid w:val="007E5428"/>
    <w:rsid w:val="007F766C"/>
    <w:rsid w:val="008279D3"/>
    <w:rsid w:val="00833155"/>
    <w:rsid w:val="008632AF"/>
    <w:rsid w:val="0099068D"/>
    <w:rsid w:val="009E3980"/>
    <w:rsid w:val="00A16774"/>
    <w:rsid w:val="00A31385"/>
    <w:rsid w:val="00A81E73"/>
    <w:rsid w:val="00B065EB"/>
    <w:rsid w:val="00B261F5"/>
    <w:rsid w:val="00BC0641"/>
    <w:rsid w:val="00C13532"/>
    <w:rsid w:val="00C575FF"/>
    <w:rsid w:val="00C75566"/>
    <w:rsid w:val="00CA5CA6"/>
    <w:rsid w:val="00CC798C"/>
    <w:rsid w:val="00D92C4A"/>
    <w:rsid w:val="00DC5CBA"/>
    <w:rsid w:val="00E64A50"/>
    <w:rsid w:val="00F03F0A"/>
    <w:rsid w:val="00F166BA"/>
    <w:rsid w:val="00F7076A"/>
    <w:rsid w:val="00FA2786"/>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1395</Characters>
  <Application>Microsoft Macintosh Word</Application>
  <DocSecurity>0</DocSecurity>
  <Lines>11</Lines>
  <Paragraphs>3</Paragraphs>
  <ScaleCrop>false</ScaleCrop>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2017-12-16T17:31:00Z</dcterms:created>
  <dcterms:modified xsi:type="dcterms:W3CDTF">2017-12-16T17:31:00Z</dcterms:modified>
</cp:coreProperties>
</file>