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2405"/>
        <w:gridCol w:w="7371"/>
      </w:tblGrid>
      <w:tr w:rsidR="00B040B0" w14:paraId="7F14AE1C" w14:textId="77777777" w:rsidTr="00EB66E0">
        <w:tc>
          <w:tcPr>
            <w:tcW w:w="2405" w:type="dxa"/>
            <w:shd w:val="clear" w:color="auto" w:fill="FFFF00"/>
          </w:tcPr>
          <w:p w14:paraId="08178C16" w14:textId="77777777" w:rsidR="00B040B0" w:rsidRPr="00C3171F" w:rsidRDefault="00B040B0" w:rsidP="00EB66E0">
            <w:pPr>
              <w:rPr>
                <w:b/>
              </w:rPr>
            </w:pPr>
            <w:r w:rsidRPr="00C3171F">
              <w:rPr>
                <w:b/>
              </w:rPr>
              <w:t>Disciplina</w:t>
            </w:r>
          </w:p>
        </w:tc>
        <w:tc>
          <w:tcPr>
            <w:tcW w:w="7371" w:type="dxa"/>
          </w:tcPr>
          <w:p w14:paraId="0A65D122" w14:textId="77777777" w:rsidR="00B040B0" w:rsidRDefault="00B040B0" w:rsidP="00EB66E0">
            <w:r>
              <w:t>Ciências</w:t>
            </w:r>
          </w:p>
        </w:tc>
      </w:tr>
      <w:tr w:rsidR="00B040B0" w14:paraId="71188A9D" w14:textId="77777777" w:rsidTr="00EB66E0">
        <w:tc>
          <w:tcPr>
            <w:tcW w:w="2405" w:type="dxa"/>
            <w:shd w:val="clear" w:color="auto" w:fill="FFFF00"/>
          </w:tcPr>
          <w:p w14:paraId="5768612E" w14:textId="77777777" w:rsidR="00B040B0" w:rsidRPr="00C3171F" w:rsidRDefault="00B040B0" w:rsidP="00EB66E0">
            <w:pPr>
              <w:rPr>
                <w:b/>
              </w:rPr>
            </w:pPr>
            <w:r w:rsidRPr="00C3171F">
              <w:rPr>
                <w:b/>
              </w:rPr>
              <w:t>Ano</w:t>
            </w:r>
          </w:p>
        </w:tc>
        <w:tc>
          <w:tcPr>
            <w:tcW w:w="7371" w:type="dxa"/>
          </w:tcPr>
          <w:p w14:paraId="5A650909" w14:textId="77777777" w:rsidR="00B040B0" w:rsidRDefault="00B040B0" w:rsidP="00EB66E0">
            <w:r>
              <w:t>1º/2</w:t>
            </w:r>
            <w:proofErr w:type="gramStart"/>
            <w:r>
              <w:t>º  ano</w:t>
            </w:r>
            <w:proofErr w:type="gramEnd"/>
          </w:p>
        </w:tc>
      </w:tr>
      <w:tr w:rsidR="00B040B0" w14:paraId="2735B61A" w14:textId="77777777" w:rsidTr="00EB66E0">
        <w:tc>
          <w:tcPr>
            <w:tcW w:w="2405" w:type="dxa"/>
            <w:shd w:val="clear" w:color="auto" w:fill="FFFF00"/>
          </w:tcPr>
          <w:p w14:paraId="558A9BE6" w14:textId="77777777" w:rsidR="00B040B0" w:rsidRPr="00C3171F" w:rsidRDefault="00B040B0" w:rsidP="00EB66E0">
            <w:pPr>
              <w:rPr>
                <w:b/>
              </w:rPr>
            </w:pPr>
            <w:r w:rsidRPr="00C3171F">
              <w:rPr>
                <w:b/>
              </w:rPr>
              <w:t>Conteúdo</w:t>
            </w:r>
          </w:p>
        </w:tc>
        <w:tc>
          <w:tcPr>
            <w:tcW w:w="7371" w:type="dxa"/>
          </w:tcPr>
          <w:p w14:paraId="418BB1ED" w14:textId="77777777" w:rsidR="00B040B0" w:rsidRDefault="00B040B0" w:rsidP="00EB66E0">
            <w:r>
              <w:t>Corpo humano – identidade- semelhanças e diferenças físicas</w:t>
            </w:r>
          </w:p>
        </w:tc>
      </w:tr>
      <w:tr w:rsidR="00B040B0" w14:paraId="16FFC081" w14:textId="77777777" w:rsidTr="00EB66E0">
        <w:tc>
          <w:tcPr>
            <w:tcW w:w="2405" w:type="dxa"/>
            <w:shd w:val="clear" w:color="auto" w:fill="FFFF00"/>
          </w:tcPr>
          <w:p w14:paraId="5297D797" w14:textId="77777777" w:rsidR="00B040B0" w:rsidRPr="00C3171F" w:rsidRDefault="00B040B0" w:rsidP="00EB66E0">
            <w:pPr>
              <w:rPr>
                <w:b/>
              </w:rPr>
            </w:pPr>
            <w:r w:rsidRPr="00C3171F">
              <w:rPr>
                <w:b/>
              </w:rPr>
              <w:t>Por que perguntar</w:t>
            </w:r>
          </w:p>
        </w:tc>
        <w:tc>
          <w:tcPr>
            <w:tcW w:w="7371" w:type="dxa"/>
          </w:tcPr>
          <w:p w14:paraId="26369506" w14:textId="77777777" w:rsidR="00B040B0" w:rsidRDefault="00B040B0" w:rsidP="00EB66E0">
            <w:r>
              <w:t>Identificar semelhanças e diferenças físicas entre os indivíduos.</w:t>
            </w:r>
          </w:p>
        </w:tc>
      </w:tr>
      <w:tr w:rsidR="00B040B0" w14:paraId="4CB790C6" w14:textId="77777777" w:rsidTr="00EB66E0">
        <w:tc>
          <w:tcPr>
            <w:tcW w:w="2405" w:type="dxa"/>
            <w:shd w:val="clear" w:color="auto" w:fill="FFFF00"/>
          </w:tcPr>
          <w:p w14:paraId="6C88C69D" w14:textId="77777777" w:rsidR="00B040B0" w:rsidRPr="00C3171F" w:rsidRDefault="00B040B0" w:rsidP="00EB66E0">
            <w:pPr>
              <w:rPr>
                <w:b/>
              </w:rPr>
            </w:pPr>
            <w:r w:rsidRPr="00C3171F">
              <w:rPr>
                <w:b/>
              </w:rPr>
              <w:t>Por trás da pergunta</w:t>
            </w:r>
          </w:p>
        </w:tc>
        <w:tc>
          <w:tcPr>
            <w:tcW w:w="7371" w:type="dxa"/>
          </w:tcPr>
          <w:p w14:paraId="56386640" w14:textId="77777777" w:rsidR="00B040B0" w:rsidRDefault="00B040B0" w:rsidP="00EB66E0">
            <w:r>
              <w:t>Reconhecer que apesar das diferenças físicas existentes entres os indivíduos, temos muito mais semelhanças entre nós.</w:t>
            </w:r>
          </w:p>
        </w:tc>
      </w:tr>
      <w:tr w:rsidR="00B040B0" w14:paraId="0F5B9EE8" w14:textId="77777777" w:rsidTr="00EB66E0">
        <w:tc>
          <w:tcPr>
            <w:tcW w:w="2405" w:type="dxa"/>
            <w:shd w:val="clear" w:color="auto" w:fill="FFFF00"/>
          </w:tcPr>
          <w:p w14:paraId="3939C882" w14:textId="77777777" w:rsidR="00B040B0" w:rsidRPr="00C3171F" w:rsidRDefault="00B040B0" w:rsidP="00EB66E0">
            <w:pPr>
              <w:rPr>
                <w:b/>
              </w:rPr>
            </w:pPr>
            <w:r w:rsidRPr="00C3171F">
              <w:rPr>
                <w:b/>
              </w:rPr>
              <w:t>O que fazer antes</w:t>
            </w:r>
          </w:p>
        </w:tc>
        <w:tc>
          <w:tcPr>
            <w:tcW w:w="7371" w:type="dxa"/>
          </w:tcPr>
          <w:p w14:paraId="78CDEF20" w14:textId="77777777" w:rsidR="00B040B0" w:rsidRDefault="00B040B0" w:rsidP="00EB66E0">
            <w:r>
              <w:t>Em uma grande roda, os alunos devem ser orientados a se observarem mutuamente, identificando semelhanças e diferenças entre eles: altura, cor da pele, do cabelo, formato do rosto, dos olhos, etc. Em um segundo momento, chame atenção para o fato de que, apesar dessas diferenças, temos muitas semelhanças (toda a composição do nosso físico). Mais do que isso: somos todos seres humanos, pertencemos à espécie humana (</w:t>
            </w:r>
            <w:r w:rsidRPr="003E69FB">
              <w:rPr>
                <w:i/>
              </w:rPr>
              <w:t>homo sapiens)</w:t>
            </w:r>
            <w:r>
              <w:t xml:space="preserve">. Isso tudo deve servir para uma troca de ideias, que conduza à conclusão de que as diferenças físicas, na aparência, não podem ser motivo para desrespeito. Caso no grupo tenha alguma criança que apresente alguma deficiência física, anuncie com antecedência que haverá essa dinâmica e pergunte se ela gostaria de explicar qual a origem dessa deficiência (congênita, adquirida em decorrência de doença ou acidente, </w:t>
            </w:r>
            <w:proofErr w:type="spellStart"/>
            <w:r>
              <w:t>etc</w:t>
            </w:r>
            <w:proofErr w:type="spellEnd"/>
            <w:r>
              <w:t>). Provavelmente a turma já lide com naturalidade com esse colega e isso deve ser valorizado.  Durante a dinâmica, explique que uma deficiência não pode ser nunca motivo para qualquer tipo de desrespeito e desconsideração.</w:t>
            </w:r>
          </w:p>
        </w:tc>
      </w:tr>
      <w:tr w:rsidR="00B040B0" w14:paraId="32291D25" w14:textId="77777777" w:rsidTr="00EB66E0">
        <w:tc>
          <w:tcPr>
            <w:tcW w:w="2405" w:type="dxa"/>
            <w:shd w:val="clear" w:color="auto" w:fill="FFFF00"/>
          </w:tcPr>
          <w:p w14:paraId="48EBDC8F" w14:textId="77777777" w:rsidR="00B040B0" w:rsidRPr="00C3171F" w:rsidRDefault="00B040B0" w:rsidP="00EB66E0">
            <w:pPr>
              <w:rPr>
                <w:b/>
              </w:rPr>
            </w:pPr>
            <w:r w:rsidRPr="00C3171F">
              <w:rPr>
                <w:b/>
              </w:rPr>
              <w:t>O que fazer depois</w:t>
            </w:r>
          </w:p>
        </w:tc>
        <w:tc>
          <w:tcPr>
            <w:tcW w:w="7371" w:type="dxa"/>
          </w:tcPr>
          <w:p w14:paraId="1B792F38" w14:textId="77777777" w:rsidR="00B040B0" w:rsidRDefault="00B040B0" w:rsidP="00EB66E0">
            <w:r>
              <w:t xml:space="preserve">Apresente para a turma um painel com imagens mostrando a diversidade étnica dos seres humanos. Aproveitando conteúdos tratados em história e geografia, mostre como, além de diferenças físicas, os seres humanos também têm muitos hábitos e costumes diversos. </w:t>
            </w:r>
          </w:p>
          <w:p w14:paraId="131545F2" w14:textId="77777777" w:rsidR="00B040B0" w:rsidRDefault="00B040B0" w:rsidP="00EB66E0"/>
        </w:tc>
      </w:tr>
      <w:tr w:rsidR="00B040B0" w14:paraId="5A7D5066" w14:textId="77777777" w:rsidTr="00EB66E0">
        <w:tc>
          <w:tcPr>
            <w:tcW w:w="2405" w:type="dxa"/>
            <w:shd w:val="clear" w:color="auto" w:fill="FFFF00"/>
          </w:tcPr>
          <w:p w14:paraId="6E4FF22D" w14:textId="77777777" w:rsidR="00B040B0" w:rsidRPr="00C3171F" w:rsidRDefault="00B040B0" w:rsidP="00EB66E0">
            <w:pPr>
              <w:rPr>
                <w:b/>
              </w:rPr>
            </w:pPr>
            <w:r w:rsidRPr="00C3171F">
              <w:rPr>
                <w:b/>
              </w:rPr>
              <w:t>Questão</w:t>
            </w:r>
          </w:p>
        </w:tc>
        <w:tc>
          <w:tcPr>
            <w:tcW w:w="7371" w:type="dxa"/>
          </w:tcPr>
          <w:p w14:paraId="62AC6558" w14:textId="648DD750" w:rsidR="00532C2C" w:rsidRDefault="00532C2C" w:rsidP="00EB66E0">
            <w:bookmarkStart w:id="0" w:name="_GoBack"/>
            <w:bookmarkEnd w:id="0"/>
            <w:r>
              <w:rPr>
                <w:noProof/>
                <w:lang w:val="en-US" w:eastAsia="ja-JP"/>
              </w:rPr>
              <w:drawing>
                <wp:inline distT="0" distB="0" distL="0" distR="0" wp14:anchorId="6EBD8805" wp14:editId="6BD29598">
                  <wp:extent cx="4382135" cy="2186209"/>
                  <wp:effectExtent l="0" t="0" r="0" b="0"/>
                  <wp:docPr id="2" name="Picture 2" descr="IMAGEM/GettyImages-61853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61853094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3296" cy="2206744"/>
                          </a:xfrm>
                          <a:prstGeom prst="rect">
                            <a:avLst/>
                          </a:prstGeom>
                          <a:noFill/>
                          <a:ln>
                            <a:noFill/>
                          </a:ln>
                        </pic:spPr>
                      </pic:pic>
                    </a:graphicData>
                  </a:graphic>
                </wp:inline>
              </w:drawing>
            </w:r>
          </w:p>
          <w:p w14:paraId="3AAD6273" w14:textId="77777777" w:rsidR="00B040B0" w:rsidRDefault="00B040B0" w:rsidP="00EB66E0">
            <w:pPr>
              <w:rPr>
                <w:rFonts w:eastAsia="Times New Roman"/>
                <w:color w:val="000000"/>
                <w:lang w:eastAsia="pt-BR"/>
              </w:rPr>
            </w:pPr>
            <w:r w:rsidRPr="00F74A46">
              <w:rPr>
                <w:rFonts w:eastAsia="Times New Roman"/>
                <w:color w:val="000000"/>
                <w:lang w:eastAsia="pt-BR"/>
              </w:rPr>
              <w:lastRenderedPageBreak/>
              <w:t xml:space="preserve">Os seres humanos são, aos mesmo tempo, iguais, mas também bem diferentes.  </w:t>
            </w:r>
          </w:p>
          <w:p w14:paraId="28A6A534" w14:textId="77777777" w:rsidR="00B040B0" w:rsidRDefault="00B040B0" w:rsidP="00B040B0">
            <w:pPr>
              <w:pStyle w:val="ListParagraph"/>
              <w:numPr>
                <w:ilvl w:val="0"/>
                <w:numId w:val="15"/>
              </w:numPr>
              <w:spacing w:after="0" w:line="240" w:lineRule="auto"/>
              <w:rPr>
                <w:rFonts w:eastAsia="Times New Roman"/>
                <w:color w:val="000000"/>
                <w:lang w:eastAsia="pt-BR"/>
              </w:rPr>
            </w:pPr>
            <w:r w:rsidRPr="00F74A46">
              <w:rPr>
                <w:rFonts w:eastAsia="Times New Roman"/>
                <w:color w:val="000000"/>
                <w:lang w:eastAsia="pt-BR"/>
              </w:rPr>
              <w:t xml:space="preserve">Cite um aspecto em que todos os seres humanos são iguais. </w:t>
            </w:r>
          </w:p>
          <w:p w14:paraId="1C1C840D" w14:textId="77777777" w:rsidR="00B040B0" w:rsidRDefault="00B040B0" w:rsidP="00B040B0">
            <w:pPr>
              <w:pStyle w:val="ListParagraph"/>
              <w:numPr>
                <w:ilvl w:val="0"/>
                <w:numId w:val="15"/>
              </w:numPr>
              <w:spacing w:after="0" w:line="240" w:lineRule="auto"/>
              <w:rPr>
                <w:rFonts w:eastAsia="Times New Roman"/>
                <w:color w:val="000000"/>
                <w:lang w:eastAsia="pt-BR"/>
              </w:rPr>
            </w:pPr>
            <w:r w:rsidRPr="00F74A46">
              <w:rPr>
                <w:rFonts w:eastAsia="Times New Roman"/>
                <w:color w:val="000000"/>
                <w:lang w:eastAsia="pt-BR"/>
              </w:rPr>
              <w:t xml:space="preserve">Cite </w:t>
            </w:r>
            <w:r>
              <w:rPr>
                <w:rFonts w:eastAsia="Times New Roman"/>
                <w:color w:val="000000"/>
                <w:lang w:eastAsia="pt-BR"/>
              </w:rPr>
              <w:t>três</w:t>
            </w:r>
            <w:r w:rsidRPr="00F74A46">
              <w:rPr>
                <w:rFonts w:eastAsia="Times New Roman"/>
                <w:color w:val="000000"/>
                <w:lang w:eastAsia="pt-BR"/>
              </w:rPr>
              <w:t xml:space="preserve"> aspectos em que eles podem ser muito diferentes entre si.</w:t>
            </w:r>
          </w:p>
          <w:p w14:paraId="0D029721" w14:textId="77777777" w:rsidR="00B040B0" w:rsidRDefault="00B040B0" w:rsidP="00EB66E0">
            <w:pPr>
              <w:rPr>
                <w:rFonts w:eastAsia="Times New Roman"/>
                <w:color w:val="000000"/>
                <w:lang w:eastAsia="pt-BR"/>
              </w:rPr>
            </w:pPr>
          </w:p>
          <w:p w14:paraId="376C8D81" w14:textId="77777777" w:rsidR="00B040B0" w:rsidRDefault="00B040B0" w:rsidP="00EB66E0"/>
        </w:tc>
      </w:tr>
      <w:tr w:rsidR="00B040B0" w14:paraId="77B9DEBD" w14:textId="77777777" w:rsidTr="00EB66E0">
        <w:tc>
          <w:tcPr>
            <w:tcW w:w="2405" w:type="dxa"/>
            <w:shd w:val="clear" w:color="auto" w:fill="FFFF00"/>
          </w:tcPr>
          <w:p w14:paraId="14823E49" w14:textId="77777777" w:rsidR="00B040B0" w:rsidRPr="00C3171F" w:rsidRDefault="00B040B0" w:rsidP="00EB66E0">
            <w:pPr>
              <w:rPr>
                <w:b/>
              </w:rPr>
            </w:pPr>
            <w:r w:rsidRPr="00C3171F">
              <w:rPr>
                <w:b/>
              </w:rPr>
              <w:lastRenderedPageBreak/>
              <w:t>Gabarito</w:t>
            </w:r>
          </w:p>
        </w:tc>
        <w:tc>
          <w:tcPr>
            <w:tcW w:w="7371" w:type="dxa"/>
          </w:tcPr>
          <w:p w14:paraId="639C3934" w14:textId="77777777" w:rsidR="00B040B0" w:rsidRDefault="00B040B0" w:rsidP="00B040B0">
            <w:pPr>
              <w:pStyle w:val="ListParagraph"/>
              <w:numPr>
                <w:ilvl w:val="0"/>
                <w:numId w:val="16"/>
              </w:numPr>
              <w:spacing w:after="0" w:line="240" w:lineRule="auto"/>
              <w:rPr>
                <w:rFonts w:eastAsia="Times New Roman"/>
                <w:color w:val="000000"/>
                <w:lang w:eastAsia="pt-BR"/>
              </w:rPr>
            </w:pPr>
            <w:r>
              <w:rPr>
                <w:rFonts w:eastAsia="Times New Roman"/>
                <w:color w:val="000000"/>
                <w:lang w:eastAsia="pt-BR"/>
              </w:rPr>
              <w:t>Verifique se os alunos, em suas respostas, indicam que os seres humanos possuem a mesma constituição física (pertencem todos a uma mesma espécie), ainda que uma parte dos indivíduos possam ter alguma deficiência e possam ter aparência muito variada.</w:t>
            </w:r>
          </w:p>
          <w:p w14:paraId="7B4B730D" w14:textId="77777777" w:rsidR="00B040B0" w:rsidRDefault="00B040B0" w:rsidP="00B040B0">
            <w:pPr>
              <w:pStyle w:val="ListParagraph"/>
              <w:numPr>
                <w:ilvl w:val="0"/>
                <w:numId w:val="16"/>
              </w:numPr>
              <w:spacing w:after="0" w:line="240" w:lineRule="auto"/>
              <w:rPr>
                <w:rFonts w:eastAsia="Times New Roman"/>
                <w:color w:val="000000"/>
                <w:lang w:eastAsia="pt-BR"/>
              </w:rPr>
            </w:pPr>
            <w:r>
              <w:rPr>
                <w:rFonts w:eastAsia="Times New Roman"/>
                <w:color w:val="000000"/>
                <w:lang w:eastAsia="pt-BR"/>
              </w:rPr>
              <w:t>Os seres humanos apresentam características físicas bem variadas, como cor da pele e dos cabelos, altura e traços fisionômicos, por exemplo. Os alunos podem mencionar ainda a grande variedade cultural (modo de falar, de se vestir, de se comportar).</w:t>
            </w:r>
          </w:p>
          <w:p w14:paraId="1889C0E5" w14:textId="77777777" w:rsidR="00B040B0" w:rsidRDefault="00B040B0" w:rsidP="00EB66E0"/>
        </w:tc>
      </w:tr>
    </w:tbl>
    <w:p w14:paraId="1F060C76" w14:textId="77777777" w:rsidR="00C16AB2" w:rsidRPr="00B040B0" w:rsidRDefault="00532C2C" w:rsidP="00B040B0"/>
    <w:sectPr w:rsidR="00C16AB2" w:rsidRPr="00B040B0"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6218"/>
    <w:multiLevelType w:val="hybridMultilevel"/>
    <w:tmpl w:val="E1841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2B4D91"/>
    <w:multiLevelType w:val="hybridMultilevel"/>
    <w:tmpl w:val="D79CFA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95716D"/>
    <w:multiLevelType w:val="hybridMultilevel"/>
    <w:tmpl w:val="663C6C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2E7FEA"/>
    <w:multiLevelType w:val="hybridMultilevel"/>
    <w:tmpl w:val="0B10E8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0851F4B"/>
    <w:multiLevelType w:val="hybridMultilevel"/>
    <w:tmpl w:val="3E8CC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B2163F"/>
    <w:multiLevelType w:val="hybridMultilevel"/>
    <w:tmpl w:val="06AEA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222808"/>
    <w:multiLevelType w:val="hybridMultilevel"/>
    <w:tmpl w:val="082CF9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647FE6"/>
    <w:multiLevelType w:val="hybridMultilevel"/>
    <w:tmpl w:val="F48676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F2302C"/>
    <w:multiLevelType w:val="hybridMultilevel"/>
    <w:tmpl w:val="20CC8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0FE6860"/>
    <w:multiLevelType w:val="hybridMultilevel"/>
    <w:tmpl w:val="C8C0212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3EB2F17"/>
    <w:multiLevelType w:val="hybridMultilevel"/>
    <w:tmpl w:val="9F3C39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F871BC1"/>
    <w:multiLevelType w:val="hybridMultilevel"/>
    <w:tmpl w:val="3D6CAC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8F84A06"/>
    <w:multiLevelType w:val="hybridMultilevel"/>
    <w:tmpl w:val="AB8247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4384EC5"/>
    <w:multiLevelType w:val="hybridMultilevel"/>
    <w:tmpl w:val="8D185A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4E426DE"/>
    <w:multiLevelType w:val="hybridMultilevel"/>
    <w:tmpl w:val="9F949C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5EF1ABB"/>
    <w:multiLevelType w:val="hybridMultilevel"/>
    <w:tmpl w:val="9DE6F0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
  </w:num>
  <w:num w:numId="3">
    <w:abstractNumId w:val="13"/>
  </w:num>
  <w:num w:numId="4">
    <w:abstractNumId w:val="9"/>
  </w:num>
  <w:num w:numId="5">
    <w:abstractNumId w:val="7"/>
  </w:num>
  <w:num w:numId="6">
    <w:abstractNumId w:val="1"/>
  </w:num>
  <w:num w:numId="7">
    <w:abstractNumId w:val="11"/>
  </w:num>
  <w:num w:numId="8">
    <w:abstractNumId w:val="5"/>
  </w:num>
  <w:num w:numId="9">
    <w:abstractNumId w:val="8"/>
  </w:num>
  <w:num w:numId="10">
    <w:abstractNumId w:val="3"/>
  </w:num>
  <w:num w:numId="11">
    <w:abstractNumId w:val="4"/>
  </w:num>
  <w:num w:numId="12">
    <w:abstractNumId w:val="12"/>
  </w:num>
  <w:num w:numId="13">
    <w:abstractNumId w:val="6"/>
  </w:num>
  <w:num w:numId="14">
    <w:abstractNumId w:val="0"/>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9C"/>
    <w:rsid w:val="00195D83"/>
    <w:rsid w:val="00352F9A"/>
    <w:rsid w:val="00371CD2"/>
    <w:rsid w:val="00434A4B"/>
    <w:rsid w:val="004A3DAB"/>
    <w:rsid w:val="00532C2C"/>
    <w:rsid w:val="005B5E9C"/>
    <w:rsid w:val="0077155A"/>
    <w:rsid w:val="0082599B"/>
    <w:rsid w:val="009D375B"/>
    <w:rsid w:val="00A64AD6"/>
    <w:rsid w:val="00B040B0"/>
    <w:rsid w:val="00B743A8"/>
    <w:rsid w:val="00B7656C"/>
    <w:rsid w:val="00BB61EC"/>
    <w:rsid w:val="00C3152F"/>
    <w:rsid w:val="00FE1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09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5E9C"/>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E9C"/>
    <w:pPr>
      <w:ind w:left="720"/>
      <w:contextualSpacing/>
    </w:pPr>
  </w:style>
  <w:style w:type="table" w:styleId="TableGrid">
    <w:name w:val="Table Grid"/>
    <w:basedOn w:val="TableNormal"/>
    <w:uiPriority w:val="39"/>
    <w:rsid w:val="005B5E9C"/>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25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2064</Characters>
  <Application>Microsoft Macintosh Word</Application>
  <DocSecurity>0</DocSecurity>
  <Lines>17</Lines>
  <Paragraphs>4</Paragraphs>
  <ScaleCrop>false</ScaleCrop>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2017-12-16T15:10:00Z</dcterms:created>
  <dcterms:modified xsi:type="dcterms:W3CDTF">2017-12-16T16:58:00Z</dcterms:modified>
</cp:coreProperties>
</file>