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1350"/>
        <w:gridCol w:w="8857"/>
      </w:tblGrid>
      <w:tr w:rsidR="003E472C" w:rsidRPr="00830EA5" w14:paraId="0027FC4E" w14:textId="77777777" w:rsidTr="00AC1843">
        <w:tc>
          <w:tcPr>
            <w:tcW w:w="1350" w:type="dxa"/>
          </w:tcPr>
          <w:p w14:paraId="2F64B388" w14:textId="77777777" w:rsidR="003E472C" w:rsidRPr="00830EA5" w:rsidRDefault="003E472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857" w:type="dxa"/>
          </w:tcPr>
          <w:p w14:paraId="45484265" w14:textId="77777777" w:rsidR="003E472C" w:rsidRPr="00D60DF0" w:rsidRDefault="003E472C" w:rsidP="00AC1843">
            <w:r w:rsidRPr="00D60DF0">
              <w:t>Matemática</w:t>
            </w:r>
          </w:p>
        </w:tc>
      </w:tr>
      <w:tr w:rsidR="003E472C" w:rsidRPr="00830EA5" w14:paraId="1F9B7A3D" w14:textId="77777777" w:rsidTr="00AC1843">
        <w:tc>
          <w:tcPr>
            <w:tcW w:w="1350" w:type="dxa"/>
          </w:tcPr>
          <w:p w14:paraId="1906E71F" w14:textId="77777777" w:rsidR="003E472C" w:rsidRPr="00830EA5" w:rsidRDefault="003E472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857" w:type="dxa"/>
          </w:tcPr>
          <w:p w14:paraId="38DD5F3D" w14:textId="77777777" w:rsidR="003E472C" w:rsidRPr="00D60DF0" w:rsidRDefault="003E472C" w:rsidP="00AC1843">
            <w:pPr>
              <w:jc w:val="both"/>
            </w:pPr>
            <w:r w:rsidRPr="00D60DF0">
              <w:t>3º. Ano</w:t>
            </w:r>
          </w:p>
        </w:tc>
      </w:tr>
      <w:tr w:rsidR="003E472C" w:rsidRPr="00830EA5" w14:paraId="15E914C7" w14:textId="77777777" w:rsidTr="00AC1843">
        <w:tc>
          <w:tcPr>
            <w:tcW w:w="1350" w:type="dxa"/>
          </w:tcPr>
          <w:p w14:paraId="2AAD425D" w14:textId="77777777" w:rsidR="003E472C" w:rsidRPr="00830EA5" w:rsidRDefault="003E472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857" w:type="dxa"/>
          </w:tcPr>
          <w:p w14:paraId="53D7B935" w14:textId="77777777" w:rsidR="003E472C" w:rsidRPr="00D60DF0" w:rsidRDefault="003E472C" w:rsidP="00AC1843">
            <w:r w:rsidRPr="00D60DF0">
              <w:t>Espaço e Forma</w:t>
            </w:r>
          </w:p>
        </w:tc>
      </w:tr>
      <w:tr w:rsidR="003E472C" w:rsidRPr="00830EA5" w14:paraId="0DDB7409" w14:textId="77777777" w:rsidTr="00AC1843">
        <w:tc>
          <w:tcPr>
            <w:tcW w:w="1350" w:type="dxa"/>
          </w:tcPr>
          <w:p w14:paraId="29CEC6B3" w14:textId="77777777" w:rsidR="003E472C" w:rsidRPr="00830EA5" w:rsidRDefault="003E472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857" w:type="dxa"/>
          </w:tcPr>
          <w:p w14:paraId="7CA9818A" w14:textId="77777777" w:rsidR="003E472C" w:rsidRPr="00D60DF0" w:rsidRDefault="003E472C" w:rsidP="00AC1843">
            <w:r w:rsidRPr="00D60DF0">
              <w:t>Identificar em figuras geométricas, vértices e lados.</w:t>
            </w:r>
          </w:p>
        </w:tc>
      </w:tr>
      <w:tr w:rsidR="003E472C" w:rsidRPr="00830EA5" w14:paraId="7E7EB537" w14:textId="77777777" w:rsidTr="00AC1843">
        <w:tc>
          <w:tcPr>
            <w:tcW w:w="1350" w:type="dxa"/>
          </w:tcPr>
          <w:p w14:paraId="36FF3C23" w14:textId="77777777" w:rsidR="003E472C" w:rsidRPr="00830EA5" w:rsidRDefault="003E472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857" w:type="dxa"/>
          </w:tcPr>
          <w:p w14:paraId="78B2CD66" w14:textId="77777777" w:rsidR="003E472C" w:rsidRPr="00D60DF0" w:rsidRDefault="003E472C" w:rsidP="00AC1843">
            <w:pPr>
              <w:autoSpaceDE w:val="0"/>
              <w:autoSpaceDN w:val="0"/>
              <w:adjustRightInd w:val="0"/>
              <w:jc w:val="both"/>
            </w:pPr>
            <w:r w:rsidRPr="00D60DF0">
              <w:t xml:space="preserve">Reconhecer os atributos das figuras geométricas planas triângulo, quadrado, círculo e retângulo. </w:t>
            </w:r>
          </w:p>
        </w:tc>
      </w:tr>
      <w:tr w:rsidR="003E472C" w:rsidRPr="00830EA5" w14:paraId="3B3B5D5F" w14:textId="77777777" w:rsidTr="00AC1843">
        <w:tc>
          <w:tcPr>
            <w:tcW w:w="1350" w:type="dxa"/>
          </w:tcPr>
          <w:p w14:paraId="5DFB0639" w14:textId="77777777" w:rsidR="003E472C" w:rsidRPr="00830EA5" w:rsidRDefault="003E472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857" w:type="dxa"/>
          </w:tcPr>
          <w:p w14:paraId="022AB3AB" w14:textId="77777777" w:rsidR="003E472C" w:rsidRPr="00D60DF0" w:rsidRDefault="003E472C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D60DF0">
              <w:rPr>
                <w:rFonts w:ascii="Arial" w:hAnsi="Arial" w:cs="Arial"/>
              </w:rPr>
              <w:t>Apresentar o conceito das características de cada figura plana, verificando se o aluno compreende os conceitos de forma, vértice e lados. Trabalhar atividades que possibilitem aos alunos criar objetos a partir de formas geométricas, compreendendo suas diferenças e semelhanças.</w:t>
            </w:r>
          </w:p>
        </w:tc>
      </w:tr>
      <w:tr w:rsidR="003E472C" w:rsidRPr="00830EA5" w14:paraId="32B29877" w14:textId="77777777" w:rsidTr="00AC1843">
        <w:tc>
          <w:tcPr>
            <w:tcW w:w="1350" w:type="dxa"/>
          </w:tcPr>
          <w:p w14:paraId="6F79CC78" w14:textId="77777777" w:rsidR="003E472C" w:rsidRPr="00830EA5" w:rsidRDefault="003E472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857" w:type="dxa"/>
          </w:tcPr>
          <w:p w14:paraId="2EA608F6" w14:textId="77777777" w:rsidR="003E472C" w:rsidRPr="00D60DF0" w:rsidRDefault="003E472C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60DF0">
              <w:rPr>
                <w:rFonts w:ascii="Arial" w:hAnsi="Arial" w:cs="Arial"/>
              </w:rPr>
              <w:t>O professor pode criar atividades que possibilitem aos alunos identificar as figuras geométricas planas em imagens, ma</w:t>
            </w:r>
            <w:r>
              <w:rPr>
                <w:rFonts w:ascii="Arial" w:hAnsi="Arial" w:cs="Arial"/>
              </w:rPr>
              <w:t>lha quadriculada, obras de arte, p</w:t>
            </w:r>
            <w:r w:rsidRPr="00D60DF0">
              <w:rPr>
                <w:rFonts w:ascii="Arial" w:hAnsi="Arial" w:cs="Arial"/>
              </w:rPr>
              <w:t>ara que os alunos percebam que informações</w:t>
            </w:r>
            <w:r>
              <w:rPr>
                <w:rFonts w:ascii="Arial" w:hAnsi="Arial" w:cs="Arial"/>
              </w:rPr>
              <w:t xml:space="preserve"> matemáticas podem estar exposta</w:t>
            </w:r>
            <w:r w:rsidRPr="00D60DF0">
              <w:rPr>
                <w:rFonts w:ascii="Arial" w:hAnsi="Arial" w:cs="Arial"/>
              </w:rPr>
              <w:t>s em muitos lugares</w:t>
            </w:r>
            <w:r>
              <w:rPr>
                <w:rFonts w:ascii="Arial" w:hAnsi="Arial" w:cs="Arial"/>
              </w:rPr>
              <w:t xml:space="preserve"> e situações.</w:t>
            </w:r>
          </w:p>
        </w:tc>
      </w:tr>
      <w:tr w:rsidR="003E472C" w:rsidRPr="00830EA5" w14:paraId="3DC6233B" w14:textId="77777777" w:rsidTr="00AC1843">
        <w:tc>
          <w:tcPr>
            <w:tcW w:w="1350" w:type="dxa"/>
          </w:tcPr>
          <w:p w14:paraId="088FD192" w14:textId="77777777" w:rsidR="003E472C" w:rsidRPr="00830EA5" w:rsidRDefault="003E472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857" w:type="dxa"/>
          </w:tcPr>
          <w:p w14:paraId="10677455" w14:textId="77777777" w:rsidR="003E472C" w:rsidRPr="00D60DF0" w:rsidRDefault="003E472C" w:rsidP="00AC1843">
            <w:r>
              <w:t>A professora Julia entregou uma folha contendo</w:t>
            </w:r>
            <w:r w:rsidRPr="00D60DF0">
              <w:t xml:space="preserve"> o seguinte quadro para seus alunos.  </w:t>
            </w:r>
          </w:p>
          <w:p w14:paraId="6BE68D62" w14:textId="77777777" w:rsidR="003E472C" w:rsidRPr="00D60DF0" w:rsidRDefault="003E472C" w:rsidP="00AC1843">
            <w:r w:rsidRPr="00D60DF0">
              <w:t>Vamos ajudá-los a preencher as informações que a professora Júlia solicitou.</w:t>
            </w:r>
          </w:p>
          <w:p w14:paraId="06CAE4C3" w14:textId="77777777" w:rsidR="003E472C" w:rsidRPr="00830EA5" w:rsidRDefault="003E472C" w:rsidP="00AC1843">
            <w:pPr>
              <w:rPr>
                <w:sz w:val="22"/>
                <w:szCs w:val="22"/>
              </w:rPr>
            </w:pPr>
          </w:p>
          <w:p w14:paraId="30B6BF91" w14:textId="77777777" w:rsidR="003E472C" w:rsidRPr="00830EA5" w:rsidRDefault="003E472C" w:rsidP="00AC1843">
            <w:pPr>
              <w:rPr>
                <w:sz w:val="22"/>
                <w:szCs w:val="22"/>
              </w:rPr>
            </w:pPr>
          </w:p>
          <w:p w14:paraId="6DDFF663" w14:textId="77777777" w:rsidR="003E472C" w:rsidRPr="007B0D33" w:rsidRDefault="003E472C" w:rsidP="00AC1843">
            <w:pPr>
              <w:rPr>
                <w:sz w:val="22"/>
                <w:szCs w:val="22"/>
              </w:rPr>
            </w:pPr>
            <w:r w:rsidRPr="00830EA5">
              <w:rPr>
                <w:noProof/>
                <w:sz w:val="22"/>
                <w:szCs w:val="22"/>
                <w:lang w:val="en-US" w:eastAsia="ja-JP"/>
              </w:rPr>
              <w:drawing>
                <wp:inline distT="0" distB="0" distL="0" distR="0" wp14:anchorId="30EEF929" wp14:editId="5AD9777B">
                  <wp:extent cx="4782185" cy="1544714"/>
                  <wp:effectExtent l="0" t="0" r="0" b="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/>
                          <a:srcRect l="23770" t="28837" r="17747" b="34308"/>
                          <a:stretch/>
                        </pic:blipFill>
                        <pic:spPr bwMode="auto">
                          <a:xfrm>
                            <a:off x="0" y="0"/>
                            <a:ext cx="4808083" cy="155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FC3691" w14:textId="77777777" w:rsidR="003E472C" w:rsidRPr="00830EA5" w:rsidRDefault="003E472C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3E472C" w:rsidRPr="00830EA5" w14:paraId="1A9067E8" w14:textId="77777777" w:rsidTr="00AC1843">
        <w:tc>
          <w:tcPr>
            <w:tcW w:w="1350" w:type="dxa"/>
          </w:tcPr>
          <w:p w14:paraId="75425E01" w14:textId="77777777" w:rsidR="003E472C" w:rsidRPr="00830EA5" w:rsidRDefault="003E472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857" w:type="dxa"/>
          </w:tcPr>
          <w:p w14:paraId="0E1D48D3" w14:textId="77777777" w:rsidR="003E472C" w:rsidRPr="00F1259D" w:rsidRDefault="003E472C" w:rsidP="00AC1843">
            <w:pPr>
              <w:rPr>
                <w:i/>
                <w:sz w:val="22"/>
                <w:szCs w:val="22"/>
              </w:rPr>
            </w:pPr>
            <w:r w:rsidRPr="00F1259D">
              <w:rPr>
                <w:i/>
                <w:sz w:val="22"/>
                <w:szCs w:val="22"/>
              </w:rPr>
              <w:t>Nome da forma: Triângulo – quadrado – círculo – retângulo</w:t>
            </w:r>
          </w:p>
          <w:p w14:paraId="147F6EE4" w14:textId="77777777" w:rsidR="003E472C" w:rsidRPr="00F1259D" w:rsidRDefault="003E472C" w:rsidP="00AC1843">
            <w:pPr>
              <w:rPr>
                <w:i/>
                <w:sz w:val="22"/>
                <w:szCs w:val="22"/>
              </w:rPr>
            </w:pPr>
            <w:r w:rsidRPr="00F1259D">
              <w:rPr>
                <w:i/>
                <w:sz w:val="22"/>
                <w:szCs w:val="22"/>
              </w:rPr>
              <w:t>Número de vértices: 3 – 4 – 0 – 4</w:t>
            </w:r>
          </w:p>
          <w:p w14:paraId="77CDE90E" w14:textId="77777777" w:rsidR="003E472C" w:rsidRPr="00F1259D" w:rsidRDefault="003E472C" w:rsidP="00AC1843">
            <w:pPr>
              <w:rPr>
                <w:i/>
                <w:sz w:val="22"/>
                <w:szCs w:val="22"/>
              </w:rPr>
            </w:pPr>
            <w:r w:rsidRPr="00F1259D">
              <w:rPr>
                <w:i/>
                <w:sz w:val="22"/>
                <w:szCs w:val="22"/>
              </w:rPr>
              <w:t xml:space="preserve">Número de lados: 3 – 4 – 0 – 4 </w:t>
            </w:r>
          </w:p>
          <w:p w14:paraId="3172C230" w14:textId="77777777" w:rsidR="003E472C" w:rsidRPr="00830EA5" w:rsidRDefault="003E472C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3E472C" w:rsidRDefault="003E472C" w:rsidP="003E472C">
      <w:bookmarkStart w:id="0" w:name="_GoBack"/>
      <w:bookmarkEnd w:id="0"/>
    </w:p>
    <w:sectPr w:rsidR="007304E8" w:rsidRPr="003E472C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193"/>
    <w:multiLevelType w:val="hybridMultilevel"/>
    <w:tmpl w:val="393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CB8"/>
    <w:multiLevelType w:val="hybridMultilevel"/>
    <w:tmpl w:val="24484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1512C"/>
    <w:multiLevelType w:val="hybridMultilevel"/>
    <w:tmpl w:val="84042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85F70"/>
    <w:multiLevelType w:val="hybridMultilevel"/>
    <w:tmpl w:val="01160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37031"/>
    <w:multiLevelType w:val="hybridMultilevel"/>
    <w:tmpl w:val="A0066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B79F7"/>
    <w:multiLevelType w:val="hybridMultilevel"/>
    <w:tmpl w:val="91D4F056"/>
    <w:lvl w:ilvl="0" w:tplc="A1747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7F4F70"/>
    <w:multiLevelType w:val="hybridMultilevel"/>
    <w:tmpl w:val="7E947B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13E13"/>
    <w:multiLevelType w:val="hybridMultilevel"/>
    <w:tmpl w:val="70760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37659"/>
    <w:multiLevelType w:val="hybridMultilevel"/>
    <w:tmpl w:val="4AC00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259CA"/>
    <w:multiLevelType w:val="hybridMultilevel"/>
    <w:tmpl w:val="89946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E44DC"/>
    <w:multiLevelType w:val="hybridMultilevel"/>
    <w:tmpl w:val="CB26248E"/>
    <w:lvl w:ilvl="0" w:tplc="A7CA66D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6"/>
  </w:num>
  <w:num w:numId="5">
    <w:abstractNumId w:val="35"/>
  </w:num>
  <w:num w:numId="6">
    <w:abstractNumId w:val="26"/>
  </w:num>
  <w:num w:numId="7">
    <w:abstractNumId w:val="5"/>
  </w:num>
  <w:num w:numId="8">
    <w:abstractNumId w:val="29"/>
  </w:num>
  <w:num w:numId="9">
    <w:abstractNumId w:val="18"/>
  </w:num>
  <w:num w:numId="10">
    <w:abstractNumId w:val="22"/>
  </w:num>
  <w:num w:numId="11">
    <w:abstractNumId w:val="23"/>
  </w:num>
  <w:num w:numId="12">
    <w:abstractNumId w:val="41"/>
  </w:num>
  <w:num w:numId="13">
    <w:abstractNumId w:val="0"/>
  </w:num>
  <w:num w:numId="14">
    <w:abstractNumId w:val="32"/>
  </w:num>
  <w:num w:numId="15">
    <w:abstractNumId w:val="7"/>
  </w:num>
  <w:num w:numId="16">
    <w:abstractNumId w:val="31"/>
  </w:num>
  <w:num w:numId="17">
    <w:abstractNumId w:val="15"/>
  </w:num>
  <w:num w:numId="18">
    <w:abstractNumId w:val="24"/>
  </w:num>
  <w:num w:numId="19">
    <w:abstractNumId w:val="36"/>
  </w:num>
  <w:num w:numId="20">
    <w:abstractNumId w:val="33"/>
  </w:num>
  <w:num w:numId="21">
    <w:abstractNumId w:val="11"/>
  </w:num>
  <w:num w:numId="22">
    <w:abstractNumId w:val="38"/>
  </w:num>
  <w:num w:numId="23">
    <w:abstractNumId w:val="39"/>
  </w:num>
  <w:num w:numId="24">
    <w:abstractNumId w:val="28"/>
  </w:num>
  <w:num w:numId="25">
    <w:abstractNumId w:val="27"/>
  </w:num>
  <w:num w:numId="26">
    <w:abstractNumId w:val="13"/>
  </w:num>
  <w:num w:numId="27">
    <w:abstractNumId w:val="2"/>
  </w:num>
  <w:num w:numId="28">
    <w:abstractNumId w:val="12"/>
  </w:num>
  <w:num w:numId="29">
    <w:abstractNumId w:val="37"/>
  </w:num>
  <w:num w:numId="30">
    <w:abstractNumId w:val="30"/>
  </w:num>
  <w:num w:numId="31">
    <w:abstractNumId w:val="10"/>
  </w:num>
  <w:num w:numId="32">
    <w:abstractNumId w:val="3"/>
  </w:num>
  <w:num w:numId="33">
    <w:abstractNumId w:val="19"/>
  </w:num>
  <w:num w:numId="34">
    <w:abstractNumId w:val="8"/>
  </w:num>
  <w:num w:numId="35">
    <w:abstractNumId w:val="21"/>
  </w:num>
  <w:num w:numId="36">
    <w:abstractNumId w:val="6"/>
  </w:num>
  <w:num w:numId="37">
    <w:abstractNumId w:val="34"/>
  </w:num>
  <w:num w:numId="38">
    <w:abstractNumId w:val="4"/>
  </w:num>
  <w:num w:numId="39">
    <w:abstractNumId w:val="25"/>
  </w:num>
  <w:num w:numId="40">
    <w:abstractNumId w:val="9"/>
  </w:num>
  <w:num w:numId="41">
    <w:abstractNumId w:val="4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3E472C"/>
    <w:rsid w:val="00412D11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95687"/>
    <w:rsid w:val="00753A2F"/>
    <w:rsid w:val="00760F17"/>
    <w:rsid w:val="00771717"/>
    <w:rsid w:val="0077773F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13532"/>
    <w:rsid w:val="00C575FF"/>
    <w:rsid w:val="00C75566"/>
    <w:rsid w:val="00CA5CA6"/>
    <w:rsid w:val="00CC798C"/>
    <w:rsid w:val="00D92C4A"/>
    <w:rsid w:val="00DC5CBA"/>
    <w:rsid w:val="00E500B1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Macintosh Word</Application>
  <DocSecurity>0</DocSecurity>
  <Lines>8</Lines>
  <Paragraphs>2</Paragraphs>
  <ScaleCrop>false</ScaleCrop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2017-12-16T17:31:00Z</dcterms:created>
  <dcterms:modified xsi:type="dcterms:W3CDTF">2017-12-16T17:31:00Z</dcterms:modified>
</cp:coreProperties>
</file>