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256"/>
        <w:gridCol w:w="9234"/>
      </w:tblGrid>
      <w:tr w:rsidR="00FC5772" w:rsidRPr="003A1378" w14:paraId="61B91B7C" w14:textId="77777777" w:rsidTr="00AC1843">
        <w:tc>
          <w:tcPr>
            <w:tcW w:w="822" w:type="dxa"/>
            <w:shd w:val="clear" w:color="auto" w:fill="00B0F0"/>
          </w:tcPr>
          <w:p w14:paraId="70D751CA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9668" w:type="dxa"/>
          </w:tcPr>
          <w:p w14:paraId="0F699D02" w14:textId="77777777" w:rsidR="00FC5772" w:rsidRPr="00C26E26" w:rsidRDefault="00FC5772" w:rsidP="00AC1843">
            <w:pPr>
              <w:jc w:val="both"/>
              <w:rPr>
                <w:sz w:val="22"/>
              </w:rPr>
            </w:pPr>
            <w:r w:rsidRPr="00C26E26">
              <w:rPr>
                <w:sz w:val="22"/>
              </w:rPr>
              <w:t>Matemática</w:t>
            </w:r>
          </w:p>
        </w:tc>
      </w:tr>
      <w:tr w:rsidR="00FC5772" w:rsidRPr="003A1378" w14:paraId="78937B16" w14:textId="77777777" w:rsidTr="00AC1843">
        <w:tc>
          <w:tcPr>
            <w:tcW w:w="822" w:type="dxa"/>
            <w:shd w:val="clear" w:color="auto" w:fill="00B0F0"/>
          </w:tcPr>
          <w:p w14:paraId="15604203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9668" w:type="dxa"/>
          </w:tcPr>
          <w:p w14:paraId="28D11807" w14:textId="77777777" w:rsidR="00FC5772" w:rsidRPr="00C26E26" w:rsidRDefault="00FC5772" w:rsidP="00AC1843">
            <w:pPr>
              <w:jc w:val="both"/>
              <w:rPr>
                <w:sz w:val="22"/>
              </w:rPr>
            </w:pPr>
            <w:r w:rsidRPr="00C26E26">
              <w:rPr>
                <w:sz w:val="22"/>
              </w:rPr>
              <w:t>1º Ano</w:t>
            </w:r>
          </w:p>
        </w:tc>
      </w:tr>
      <w:tr w:rsidR="00FC5772" w:rsidRPr="003A1378" w14:paraId="162D33E3" w14:textId="77777777" w:rsidTr="00AC1843">
        <w:tc>
          <w:tcPr>
            <w:tcW w:w="822" w:type="dxa"/>
            <w:shd w:val="clear" w:color="auto" w:fill="00B0F0"/>
          </w:tcPr>
          <w:p w14:paraId="4CE6042F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9668" w:type="dxa"/>
          </w:tcPr>
          <w:p w14:paraId="2F3B6F65" w14:textId="77777777" w:rsidR="00FC5772" w:rsidRPr="00C26E26" w:rsidRDefault="00FC5772" w:rsidP="00AC1843">
            <w:pPr>
              <w:jc w:val="both"/>
              <w:rPr>
                <w:sz w:val="22"/>
              </w:rPr>
            </w:pPr>
            <w:r w:rsidRPr="00C26E26">
              <w:rPr>
                <w:sz w:val="22"/>
              </w:rPr>
              <w:t>Medida de Tempo – Calendário</w:t>
            </w:r>
          </w:p>
        </w:tc>
      </w:tr>
      <w:tr w:rsidR="00FC5772" w:rsidRPr="003A1378" w14:paraId="574A6E6F" w14:textId="77777777" w:rsidTr="00AC1843">
        <w:tc>
          <w:tcPr>
            <w:tcW w:w="822" w:type="dxa"/>
            <w:shd w:val="clear" w:color="auto" w:fill="00B0F0"/>
          </w:tcPr>
          <w:p w14:paraId="5F2C35CC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9668" w:type="dxa"/>
          </w:tcPr>
          <w:p w14:paraId="3E18C500" w14:textId="77777777" w:rsidR="00FC5772" w:rsidRPr="00C26E26" w:rsidRDefault="00FC5772" w:rsidP="00AC1843">
            <w:pPr>
              <w:jc w:val="both"/>
              <w:rPr>
                <w:sz w:val="22"/>
              </w:rPr>
            </w:pPr>
            <w:r w:rsidRPr="00C26E26">
              <w:rPr>
                <w:sz w:val="22"/>
              </w:rPr>
              <w:t>Compor um calendário mensal, sabendo o dia da semana em que ele começa.</w:t>
            </w:r>
          </w:p>
        </w:tc>
      </w:tr>
      <w:tr w:rsidR="00FC5772" w:rsidRPr="003A1378" w14:paraId="019A6AF1" w14:textId="77777777" w:rsidTr="00AC1843">
        <w:tc>
          <w:tcPr>
            <w:tcW w:w="822" w:type="dxa"/>
            <w:shd w:val="clear" w:color="auto" w:fill="00B0F0"/>
          </w:tcPr>
          <w:p w14:paraId="5D7B8591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9668" w:type="dxa"/>
          </w:tcPr>
          <w:p w14:paraId="66C0056F" w14:textId="77777777" w:rsidR="00FC5772" w:rsidRPr="00C73F4B" w:rsidRDefault="00FC5772" w:rsidP="00AC1843">
            <w:pPr>
              <w:autoSpaceDE w:val="0"/>
              <w:autoSpaceDN w:val="0"/>
              <w:adjustRightInd w:val="0"/>
              <w:jc w:val="both"/>
            </w:pPr>
            <w:r w:rsidRPr="00C73F4B">
              <w:t>Reconhecer que os calendários são formas de organizar o tempo e que eles possuem regularidades.</w:t>
            </w:r>
          </w:p>
          <w:p w14:paraId="6F9D5388" w14:textId="77777777" w:rsidR="00FC5772" w:rsidRPr="00C73F4B" w:rsidRDefault="00FC5772" w:rsidP="00AC1843">
            <w:pPr>
              <w:autoSpaceDE w:val="0"/>
              <w:autoSpaceDN w:val="0"/>
              <w:adjustRightInd w:val="0"/>
              <w:jc w:val="both"/>
            </w:pPr>
          </w:p>
        </w:tc>
      </w:tr>
      <w:tr w:rsidR="00FC5772" w:rsidRPr="003A1378" w14:paraId="4A82CC69" w14:textId="77777777" w:rsidTr="00AC1843">
        <w:tc>
          <w:tcPr>
            <w:tcW w:w="822" w:type="dxa"/>
            <w:shd w:val="clear" w:color="auto" w:fill="00B0F0"/>
          </w:tcPr>
          <w:p w14:paraId="1C054DA2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9668" w:type="dxa"/>
          </w:tcPr>
          <w:p w14:paraId="12800E88" w14:textId="77777777" w:rsidR="00FC5772" w:rsidRPr="00C73F4B" w:rsidRDefault="00FC5772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C73F4B">
              <w:rPr>
                <w:rFonts w:ascii="Arial" w:hAnsi="Arial" w:cs="Arial"/>
              </w:rPr>
              <w:t>O aluno deve</w:t>
            </w:r>
            <w:r>
              <w:rPr>
                <w:rFonts w:ascii="Arial" w:hAnsi="Arial" w:cs="Arial"/>
              </w:rPr>
              <w:t xml:space="preserve"> vivenciar situações nas quais</w:t>
            </w:r>
            <w:r w:rsidRPr="00C73F4B">
              <w:rPr>
                <w:rFonts w:ascii="Arial" w:hAnsi="Arial" w:cs="Arial"/>
              </w:rPr>
              <w:t xml:space="preserve"> o uso dos números </w:t>
            </w:r>
            <w:r>
              <w:rPr>
                <w:rFonts w:ascii="Arial" w:hAnsi="Arial" w:cs="Arial"/>
              </w:rPr>
              <w:t>apareça em diferentes contextos. No caso do</w:t>
            </w:r>
            <w:r w:rsidRPr="00C73F4B">
              <w:rPr>
                <w:rFonts w:ascii="Arial" w:hAnsi="Arial" w:cs="Arial"/>
              </w:rPr>
              <w:t xml:space="preserve"> calendário – uma das formas que as sociedades</w:t>
            </w:r>
            <w:r>
              <w:rPr>
                <w:rFonts w:ascii="Arial" w:hAnsi="Arial" w:cs="Arial"/>
              </w:rPr>
              <w:t xml:space="preserve"> organizam o tempo -, deve</w:t>
            </w:r>
            <w:r w:rsidRPr="00C73F4B">
              <w:rPr>
                <w:rFonts w:ascii="Arial" w:hAnsi="Arial" w:cs="Arial"/>
              </w:rPr>
              <w:t xml:space="preserve"> associar o número aos dias e aos meses. </w:t>
            </w:r>
          </w:p>
          <w:p w14:paraId="55BA2BBE" w14:textId="77777777" w:rsidR="00FC5772" w:rsidRPr="00C73F4B" w:rsidRDefault="00FC5772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C73F4B">
              <w:rPr>
                <w:rFonts w:ascii="Arial" w:hAnsi="Arial" w:cs="Arial"/>
              </w:rPr>
              <w:t>Promova situações em sala de aula qu</w:t>
            </w:r>
            <w:r>
              <w:rPr>
                <w:rFonts w:ascii="Arial" w:hAnsi="Arial" w:cs="Arial"/>
              </w:rPr>
              <w:t>e possibilitem ao aluno organizar o tempo de diferentes</w:t>
            </w:r>
            <w:r w:rsidRPr="00C73F4B">
              <w:rPr>
                <w:rFonts w:ascii="Arial" w:hAnsi="Arial" w:cs="Arial"/>
              </w:rPr>
              <w:t>, começando pela rotina das atividades escolares dentro de um dia</w:t>
            </w:r>
            <w:r>
              <w:rPr>
                <w:rFonts w:ascii="Arial" w:hAnsi="Arial" w:cs="Arial"/>
              </w:rPr>
              <w:t xml:space="preserve"> (eventualmente separando manhã e tarde)</w:t>
            </w:r>
            <w:r w:rsidRPr="00C73F4B">
              <w:rPr>
                <w:rFonts w:ascii="Arial" w:hAnsi="Arial" w:cs="Arial"/>
              </w:rPr>
              <w:t xml:space="preserve"> e, depois, da semana. Leve para a classe uma folhinha</w:t>
            </w:r>
            <w:r>
              <w:rPr>
                <w:rFonts w:ascii="Arial" w:hAnsi="Arial" w:cs="Arial"/>
              </w:rPr>
              <w:t>,</w:t>
            </w:r>
            <w:r w:rsidRPr="00C73F4B">
              <w:rPr>
                <w:rFonts w:ascii="Arial" w:hAnsi="Arial" w:cs="Arial"/>
              </w:rPr>
              <w:t xml:space="preserve"> preferencialmente de tamanho grande, e mostre como as semanas são compostas por 7 dias e que os meses podem ser compostos por 28, 30 ou 31 dias (nesse momento não é necessário explicar ano bissexto). Mostre que a sequência dos dias da semana é contínua, mas que a sequência dos dias dos meses se interrompe cada vez que um mês termina. </w:t>
            </w:r>
          </w:p>
          <w:p w14:paraId="622D0049" w14:textId="77777777" w:rsidR="00FC5772" w:rsidRPr="00C73F4B" w:rsidRDefault="00FC5772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C73F4B">
              <w:rPr>
                <w:rFonts w:ascii="Arial" w:hAnsi="Arial" w:cs="Arial"/>
              </w:rPr>
              <w:t xml:space="preserve">Criar o hábito de usar o calendário todos os dias (atividade permanente). Sentados em roda, os alunos poderiam marcar o dia da semana e, a partir de situações colocadas pela professora, discutirem quantos dias faltam para o final do mês; quantos dias faltam para chegar o sábado; entre outros. </w:t>
            </w:r>
          </w:p>
          <w:p w14:paraId="7370D406" w14:textId="77777777" w:rsidR="00FC5772" w:rsidRPr="00C73F4B" w:rsidRDefault="00FC5772" w:rsidP="00AC1843">
            <w:pPr>
              <w:pStyle w:val="CommentText"/>
              <w:rPr>
                <w:sz w:val="24"/>
                <w:szCs w:val="24"/>
              </w:rPr>
            </w:pPr>
            <w:r w:rsidRPr="00C73F4B">
              <w:rPr>
                <w:sz w:val="24"/>
                <w:szCs w:val="24"/>
              </w:rPr>
              <w:t>É bastante importante enfatizar as noções de inserção de tempos menores em tempos mai</w:t>
            </w:r>
            <w:r>
              <w:rPr>
                <w:sz w:val="24"/>
                <w:szCs w:val="24"/>
              </w:rPr>
              <w:t>ores: dias formam semanas, seman</w:t>
            </w:r>
            <w:r w:rsidRPr="00C73F4B">
              <w:rPr>
                <w:sz w:val="24"/>
                <w:szCs w:val="24"/>
              </w:rPr>
              <w:t>as formam meses (que formam os anos).</w:t>
            </w:r>
          </w:p>
        </w:tc>
      </w:tr>
      <w:tr w:rsidR="00FC5772" w:rsidRPr="003A1378" w14:paraId="76BEE362" w14:textId="77777777" w:rsidTr="00AC1843">
        <w:tc>
          <w:tcPr>
            <w:tcW w:w="822" w:type="dxa"/>
            <w:shd w:val="clear" w:color="auto" w:fill="00B0F0"/>
          </w:tcPr>
          <w:p w14:paraId="16E8B715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9668" w:type="dxa"/>
          </w:tcPr>
          <w:p w14:paraId="78C4596C" w14:textId="77777777" w:rsidR="00FC5772" w:rsidRPr="006E5534" w:rsidRDefault="00FC5772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E5534">
              <w:rPr>
                <w:rFonts w:ascii="Arial" w:hAnsi="Arial" w:cs="Arial"/>
              </w:rPr>
              <w:t>Chame individualmente os alunos que não conseguiram responder corretamente e peça que resolvam novamente a questão, agora com sua orientação. Leia novamente o enunciado e faça indagações que os auxiliem a compreender como resolver o problema.</w:t>
            </w:r>
          </w:p>
          <w:p w14:paraId="1FA7784D" w14:textId="77777777" w:rsidR="00FC5772" w:rsidRPr="00C26E26" w:rsidRDefault="00FC5772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</w:rPr>
            </w:pPr>
            <w:r w:rsidRPr="006E5534">
              <w:rPr>
                <w:rFonts w:ascii="Arial" w:hAnsi="Arial" w:cs="Arial"/>
              </w:rPr>
              <w:t>Caso todos os alunos tenham conseguido responder corretamente, lance as perguntas: em que dia da semana o mês de setembro terminou? Em que dia do mês outubro (o próximo mês), então, começará? Em que dia da semana vai cair o dia da criança (12 de outrubro)?</w:t>
            </w:r>
          </w:p>
        </w:tc>
      </w:tr>
      <w:tr w:rsidR="00FC5772" w:rsidRPr="003A1378" w14:paraId="17A03A6E" w14:textId="77777777" w:rsidTr="00AC1843">
        <w:tc>
          <w:tcPr>
            <w:tcW w:w="822" w:type="dxa"/>
            <w:shd w:val="clear" w:color="auto" w:fill="00B0F0"/>
          </w:tcPr>
          <w:p w14:paraId="14261666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9668" w:type="dxa"/>
          </w:tcPr>
          <w:p w14:paraId="1435FAD5" w14:textId="77777777" w:rsidR="00FC5772" w:rsidRDefault="00FC5772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C26E26">
              <w:rPr>
                <w:rFonts w:ascii="Arial" w:hAnsi="Arial" w:cs="Arial"/>
                <w:sz w:val="22"/>
              </w:rPr>
              <w:t xml:space="preserve">O MÊS DE SETEMBRO TEM 30 DIAS. NESSE ANO, O DIA 1º DE SETEMBRO VAI CAIR EM UMA SEXTA-FEIRA.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26E26">
              <w:rPr>
                <w:rFonts w:ascii="Arial" w:hAnsi="Arial" w:cs="Arial"/>
                <w:sz w:val="22"/>
              </w:rPr>
              <w:t>COMPLETE ENTÃO A FOLHINHA ABAIXO.</w:t>
            </w:r>
          </w:p>
          <w:p w14:paraId="75E4848F" w14:textId="77777777" w:rsidR="00FC5772" w:rsidRPr="00C26E26" w:rsidRDefault="00FC5772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  <w:p w14:paraId="5ABE5137" w14:textId="77777777" w:rsidR="00FC5772" w:rsidRPr="00C26E26" w:rsidRDefault="00FC5772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C26E26">
              <w:rPr>
                <w:rFonts w:ascii="Arial" w:hAnsi="Arial" w:cs="Arial"/>
                <w:sz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</w:t>
            </w:r>
            <w:r w:rsidRPr="00C26E26">
              <w:rPr>
                <w:rFonts w:ascii="Arial" w:hAnsi="Arial" w:cs="Arial"/>
                <w:sz w:val="22"/>
              </w:rPr>
              <w:t>SETEMBRO</w:t>
            </w:r>
          </w:p>
          <w:p w14:paraId="523EA124" w14:textId="77777777" w:rsidR="00FC5772" w:rsidRPr="00C26E26" w:rsidRDefault="00FC5772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</w:rPr>
            </w:pPr>
            <w:r w:rsidRPr="00C26E26">
              <w:rPr>
                <w:rFonts w:ascii="Arial" w:hAnsi="Arial" w:cs="Arial"/>
                <w:noProof/>
                <w:sz w:val="22"/>
                <w:lang w:val="en-US" w:eastAsia="ja-JP"/>
              </w:rPr>
              <w:lastRenderedPageBreak/>
              <w:drawing>
                <wp:inline distT="0" distB="0" distL="0" distR="0" wp14:anchorId="14515903" wp14:editId="0FD08336">
                  <wp:extent cx="1572768" cy="1182976"/>
                  <wp:effectExtent l="0" t="0" r="8890" b="0"/>
                  <wp:docPr id="1026" name="Picture 2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9" t="40387" r="1358" b="6105"/>
                          <a:stretch/>
                        </pic:blipFill>
                        <pic:spPr bwMode="auto">
                          <a:xfrm>
                            <a:off x="0" y="0"/>
                            <a:ext cx="1592163" cy="11975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47B8CD13" w14:textId="77777777" w:rsidR="00FC5772" w:rsidRPr="00C26E26" w:rsidRDefault="00FC5772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</w:tc>
      </w:tr>
      <w:tr w:rsidR="00FC5772" w:rsidRPr="003A1378" w14:paraId="61B2681F" w14:textId="77777777" w:rsidTr="00AC1843">
        <w:tc>
          <w:tcPr>
            <w:tcW w:w="822" w:type="dxa"/>
            <w:shd w:val="clear" w:color="auto" w:fill="00B0F0"/>
          </w:tcPr>
          <w:p w14:paraId="78EE5058" w14:textId="77777777" w:rsidR="00FC5772" w:rsidRPr="00C26E26" w:rsidRDefault="00FC5772" w:rsidP="00AC1843">
            <w:pPr>
              <w:rPr>
                <w:b/>
                <w:sz w:val="22"/>
                <w:szCs w:val="22"/>
              </w:rPr>
            </w:pPr>
            <w:r w:rsidRPr="00C26E26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9668" w:type="dxa"/>
          </w:tcPr>
          <w:p w14:paraId="698D3D9F" w14:textId="77777777" w:rsidR="00FC5772" w:rsidRPr="00C26E26" w:rsidRDefault="00FC5772" w:rsidP="00AC1843">
            <w:pPr>
              <w:rPr>
                <w:sz w:val="22"/>
              </w:rPr>
            </w:pPr>
            <w:r w:rsidRPr="00C26E26">
              <w:rPr>
                <w:sz w:val="22"/>
              </w:rPr>
              <w:t xml:space="preserve">              SETEMBRO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461"/>
              <w:gridCol w:w="461"/>
              <w:gridCol w:w="461"/>
              <w:gridCol w:w="461"/>
              <w:gridCol w:w="461"/>
              <w:gridCol w:w="461"/>
            </w:tblGrid>
            <w:tr w:rsidR="00FC5772" w:rsidRPr="00C26E26" w14:paraId="1E50E8CA" w14:textId="77777777" w:rsidTr="00AC1843">
              <w:trPr>
                <w:trHeight w:val="351"/>
              </w:trPr>
              <w:tc>
                <w:tcPr>
                  <w:tcW w:w="455" w:type="dxa"/>
                </w:tcPr>
                <w:p w14:paraId="6A81EE20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D</w:t>
                  </w:r>
                </w:p>
              </w:tc>
              <w:tc>
                <w:tcPr>
                  <w:tcW w:w="456" w:type="dxa"/>
                </w:tcPr>
                <w:p w14:paraId="15993B03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456" w:type="dxa"/>
                </w:tcPr>
                <w:p w14:paraId="32799F75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456" w:type="dxa"/>
                </w:tcPr>
                <w:p w14:paraId="7EE71C46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Q</w:t>
                  </w:r>
                </w:p>
              </w:tc>
              <w:tc>
                <w:tcPr>
                  <w:tcW w:w="456" w:type="dxa"/>
                </w:tcPr>
                <w:p w14:paraId="0334A24B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Q</w:t>
                  </w:r>
                </w:p>
              </w:tc>
              <w:tc>
                <w:tcPr>
                  <w:tcW w:w="456" w:type="dxa"/>
                </w:tcPr>
                <w:p w14:paraId="1542CA46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456" w:type="dxa"/>
                </w:tcPr>
                <w:p w14:paraId="3E56ADA8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S</w:t>
                  </w:r>
                </w:p>
              </w:tc>
            </w:tr>
            <w:tr w:rsidR="00FC5772" w:rsidRPr="00C26E26" w14:paraId="6B2260FB" w14:textId="77777777" w:rsidTr="00AC1843">
              <w:trPr>
                <w:trHeight w:val="351"/>
              </w:trPr>
              <w:tc>
                <w:tcPr>
                  <w:tcW w:w="455" w:type="dxa"/>
                </w:tcPr>
                <w:p w14:paraId="20FF504C" w14:textId="77777777" w:rsidR="00FC5772" w:rsidRPr="00C26E26" w:rsidRDefault="00FC5772" w:rsidP="00AC1843">
                  <w:pPr>
                    <w:rPr>
                      <w:sz w:val="22"/>
                    </w:rPr>
                  </w:pPr>
                </w:p>
              </w:tc>
              <w:tc>
                <w:tcPr>
                  <w:tcW w:w="456" w:type="dxa"/>
                </w:tcPr>
                <w:p w14:paraId="7DB82EF3" w14:textId="77777777" w:rsidR="00FC5772" w:rsidRPr="00C26E26" w:rsidRDefault="00FC5772" w:rsidP="00AC1843">
                  <w:pPr>
                    <w:rPr>
                      <w:sz w:val="22"/>
                    </w:rPr>
                  </w:pPr>
                </w:p>
              </w:tc>
              <w:tc>
                <w:tcPr>
                  <w:tcW w:w="456" w:type="dxa"/>
                </w:tcPr>
                <w:p w14:paraId="1DEE1B16" w14:textId="77777777" w:rsidR="00FC5772" w:rsidRPr="00C26E26" w:rsidRDefault="00FC5772" w:rsidP="00AC1843">
                  <w:pPr>
                    <w:rPr>
                      <w:sz w:val="22"/>
                    </w:rPr>
                  </w:pPr>
                </w:p>
              </w:tc>
              <w:tc>
                <w:tcPr>
                  <w:tcW w:w="456" w:type="dxa"/>
                </w:tcPr>
                <w:p w14:paraId="5291E9BE" w14:textId="77777777" w:rsidR="00FC5772" w:rsidRPr="00C26E26" w:rsidRDefault="00FC5772" w:rsidP="00AC1843">
                  <w:pPr>
                    <w:rPr>
                      <w:sz w:val="22"/>
                    </w:rPr>
                  </w:pPr>
                </w:p>
              </w:tc>
              <w:tc>
                <w:tcPr>
                  <w:tcW w:w="456" w:type="dxa"/>
                </w:tcPr>
                <w:p w14:paraId="42C0F431" w14:textId="77777777" w:rsidR="00FC5772" w:rsidRPr="00C26E26" w:rsidRDefault="00FC5772" w:rsidP="00AC1843">
                  <w:pPr>
                    <w:rPr>
                      <w:sz w:val="22"/>
                    </w:rPr>
                  </w:pPr>
                </w:p>
              </w:tc>
              <w:tc>
                <w:tcPr>
                  <w:tcW w:w="456" w:type="dxa"/>
                </w:tcPr>
                <w:p w14:paraId="7F64D14A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456" w:type="dxa"/>
                </w:tcPr>
                <w:p w14:paraId="59BE0DC0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</w:t>
                  </w:r>
                </w:p>
              </w:tc>
            </w:tr>
            <w:tr w:rsidR="00FC5772" w:rsidRPr="00C26E26" w14:paraId="7DB0ED0D" w14:textId="77777777" w:rsidTr="00AC1843">
              <w:trPr>
                <w:trHeight w:val="333"/>
              </w:trPr>
              <w:tc>
                <w:tcPr>
                  <w:tcW w:w="455" w:type="dxa"/>
                </w:tcPr>
                <w:p w14:paraId="20EF5C0C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456" w:type="dxa"/>
                </w:tcPr>
                <w:p w14:paraId="19AAEA57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456" w:type="dxa"/>
                </w:tcPr>
                <w:p w14:paraId="4CECC500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456" w:type="dxa"/>
                </w:tcPr>
                <w:p w14:paraId="324E7016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456" w:type="dxa"/>
                </w:tcPr>
                <w:p w14:paraId="062EC2BA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7</w:t>
                  </w:r>
                </w:p>
              </w:tc>
              <w:tc>
                <w:tcPr>
                  <w:tcW w:w="456" w:type="dxa"/>
                </w:tcPr>
                <w:p w14:paraId="4AF11F07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1F4037FF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9</w:t>
                  </w:r>
                </w:p>
              </w:tc>
            </w:tr>
            <w:tr w:rsidR="00FC5772" w:rsidRPr="00C26E26" w14:paraId="7C277A3B" w14:textId="77777777" w:rsidTr="00AC1843">
              <w:trPr>
                <w:trHeight w:val="351"/>
              </w:trPr>
              <w:tc>
                <w:tcPr>
                  <w:tcW w:w="455" w:type="dxa"/>
                </w:tcPr>
                <w:p w14:paraId="07830D81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456" w:type="dxa"/>
                </w:tcPr>
                <w:p w14:paraId="49A9B20E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14:paraId="0E2092AA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14:paraId="12A7337D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13</w:t>
                  </w:r>
                </w:p>
              </w:tc>
              <w:tc>
                <w:tcPr>
                  <w:tcW w:w="456" w:type="dxa"/>
                </w:tcPr>
                <w:p w14:paraId="336F10F0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14</w:t>
                  </w:r>
                </w:p>
              </w:tc>
              <w:tc>
                <w:tcPr>
                  <w:tcW w:w="456" w:type="dxa"/>
                </w:tcPr>
                <w:p w14:paraId="46E98873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15</w:t>
                  </w:r>
                </w:p>
              </w:tc>
              <w:tc>
                <w:tcPr>
                  <w:tcW w:w="456" w:type="dxa"/>
                </w:tcPr>
                <w:p w14:paraId="082485A3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16</w:t>
                  </w:r>
                </w:p>
              </w:tc>
            </w:tr>
            <w:tr w:rsidR="00FC5772" w:rsidRPr="00C26E26" w14:paraId="19ADF1B2" w14:textId="77777777" w:rsidTr="00AC1843">
              <w:trPr>
                <w:trHeight w:val="351"/>
              </w:trPr>
              <w:tc>
                <w:tcPr>
                  <w:tcW w:w="455" w:type="dxa"/>
                </w:tcPr>
                <w:p w14:paraId="1189163C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17</w:t>
                  </w:r>
                </w:p>
              </w:tc>
              <w:tc>
                <w:tcPr>
                  <w:tcW w:w="456" w:type="dxa"/>
                </w:tcPr>
                <w:p w14:paraId="5326A562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456" w:type="dxa"/>
                </w:tcPr>
                <w:p w14:paraId="0CA3732D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19</w:t>
                  </w:r>
                </w:p>
              </w:tc>
              <w:tc>
                <w:tcPr>
                  <w:tcW w:w="456" w:type="dxa"/>
                </w:tcPr>
                <w:p w14:paraId="75863F44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20</w:t>
                  </w:r>
                </w:p>
              </w:tc>
              <w:tc>
                <w:tcPr>
                  <w:tcW w:w="456" w:type="dxa"/>
                </w:tcPr>
                <w:p w14:paraId="3A35FD34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21</w:t>
                  </w:r>
                </w:p>
              </w:tc>
              <w:tc>
                <w:tcPr>
                  <w:tcW w:w="456" w:type="dxa"/>
                </w:tcPr>
                <w:p w14:paraId="443F8424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22</w:t>
                  </w:r>
                </w:p>
              </w:tc>
              <w:tc>
                <w:tcPr>
                  <w:tcW w:w="456" w:type="dxa"/>
                </w:tcPr>
                <w:p w14:paraId="53BD2129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23</w:t>
                  </w:r>
                </w:p>
              </w:tc>
            </w:tr>
            <w:tr w:rsidR="00FC5772" w:rsidRPr="00C26E26" w14:paraId="68986CBF" w14:textId="77777777" w:rsidTr="00AC1843">
              <w:trPr>
                <w:trHeight w:val="351"/>
              </w:trPr>
              <w:tc>
                <w:tcPr>
                  <w:tcW w:w="455" w:type="dxa"/>
                </w:tcPr>
                <w:p w14:paraId="411DFE4C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24</w:t>
                  </w:r>
                </w:p>
              </w:tc>
              <w:tc>
                <w:tcPr>
                  <w:tcW w:w="456" w:type="dxa"/>
                </w:tcPr>
                <w:p w14:paraId="36B19223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25</w:t>
                  </w:r>
                </w:p>
              </w:tc>
              <w:tc>
                <w:tcPr>
                  <w:tcW w:w="456" w:type="dxa"/>
                </w:tcPr>
                <w:p w14:paraId="55400B1A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26</w:t>
                  </w:r>
                </w:p>
              </w:tc>
              <w:tc>
                <w:tcPr>
                  <w:tcW w:w="456" w:type="dxa"/>
                </w:tcPr>
                <w:p w14:paraId="14F6BBBD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27</w:t>
                  </w:r>
                </w:p>
              </w:tc>
              <w:tc>
                <w:tcPr>
                  <w:tcW w:w="456" w:type="dxa"/>
                </w:tcPr>
                <w:p w14:paraId="588D0C96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28</w:t>
                  </w:r>
                </w:p>
              </w:tc>
              <w:tc>
                <w:tcPr>
                  <w:tcW w:w="456" w:type="dxa"/>
                </w:tcPr>
                <w:p w14:paraId="3628C8E9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29</w:t>
                  </w:r>
                </w:p>
              </w:tc>
              <w:tc>
                <w:tcPr>
                  <w:tcW w:w="456" w:type="dxa"/>
                </w:tcPr>
                <w:p w14:paraId="55B05422" w14:textId="77777777" w:rsidR="00FC5772" w:rsidRPr="00C26E26" w:rsidRDefault="00FC5772" w:rsidP="00AC1843">
                  <w:pPr>
                    <w:rPr>
                      <w:sz w:val="22"/>
                    </w:rPr>
                  </w:pPr>
                  <w:r w:rsidRPr="00C26E26">
                    <w:rPr>
                      <w:sz w:val="22"/>
                    </w:rPr>
                    <w:t>30</w:t>
                  </w:r>
                </w:p>
              </w:tc>
            </w:tr>
          </w:tbl>
          <w:p w14:paraId="3A90D7C5" w14:textId="77777777" w:rsidR="00FC5772" w:rsidRPr="00C26E26" w:rsidRDefault="00FC5772" w:rsidP="00AC1843">
            <w:pPr>
              <w:rPr>
                <w:sz w:val="22"/>
              </w:rPr>
            </w:pPr>
          </w:p>
        </w:tc>
      </w:tr>
    </w:tbl>
    <w:p w14:paraId="18BFFFD3" w14:textId="77777777" w:rsidR="007304E8" w:rsidRPr="00FC5772" w:rsidRDefault="00FC5772" w:rsidP="00FC5772">
      <w:bookmarkStart w:id="0" w:name="_GoBack"/>
      <w:bookmarkEnd w:id="0"/>
    </w:p>
    <w:sectPr w:rsidR="007304E8" w:rsidRPr="00FC5772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81B9F"/>
    <w:rsid w:val="002E27B8"/>
    <w:rsid w:val="00302D79"/>
    <w:rsid w:val="004A35AE"/>
    <w:rsid w:val="00603778"/>
    <w:rsid w:val="007A34FF"/>
    <w:rsid w:val="009E3980"/>
    <w:rsid w:val="00A31385"/>
    <w:rsid w:val="00C575FF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Macintosh Word</Application>
  <DocSecurity>0</DocSecurity>
  <Lines>17</Lines>
  <Paragraphs>4</Paragraphs>
  <ScaleCrop>false</ScaleCrop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2017-12-16T17:18:00Z</dcterms:created>
  <dcterms:modified xsi:type="dcterms:W3CDTF">2017-12-16T17:18:00Z</dcterms:modified>
</cp:coreProperties>
</file>